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4DAE" w:rsidRDefault="00194DAE" w:rsidP="00194DAE">
      <w:pPr>
        <w:pStyle w:val="DocSubtitle"/>
        <w:spacing w:before="0"/>
        <w:rPr>
          <w:rFonts w:ascii="SimSun" w:eastAsia="SimSun" w:hAnsi="SimSun" w:cs="SimSun"/>
          <w:lang w:val="en-US"/>
        </w:rPr>
      </w:pPr>
      <w:bookmarkStart w:id="0" w:name="_GoBack"/>
      <w:bookmarkEnd w:id="0"/>
      <w:r>
        <w:rPr>
          <w:noProof/>
          <w:lang w:val="en-US" w:eastAsia="en-US" w:bidi="ar-SA"/>
        </w:rPr>
        <w:drawing>
          <wp:anchor distT="0" distB="0" distL="114300" distR="114300" simplePos="0" relativeHeight="251657216" behindDoc="1" locked="0" layoutInCell="0" allowOverlap="1" wp14:anchorId="1C3AAC51" wp14:editId="11F16F74">
            <wp:simplePos x="0" y="0"/>
            <wp:positionH relativeFrom="page">
              <wp:posOffset>67945</wp:posOffset>
            </wp:positionH>
            <wp:positionV relativeFrom="page">
              <wp:posOffset>0</wp:posOffset>
            </wp:positionV>
            <wp:extent cx="7771130" cy="10056495"/>
            <wp:effectExtent l="0" t="0" r="0" b="0"/>
            <wp:wrapNone/>
            <wp:docPr id="2" name="Picture 2" descr="Description: 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LongExt_cover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71130" cy="10056495"/>
                    </a:xfrm>
                    <a:prstGeom prst="rect">
                      <a:avLst/>
                    </a:prstGeom>
                    <a:noFill/>
                  </pic:spPr>
                </pic:pic>
              </a:graphicData>
            </a:graphic>
            <wp14:sizeRelH relativeFrom="page">
              <wp14:pctWidth>0</wp14:pctWidth>
            </wp14:sizeRelH>
            <wp14:sizeRelV relativeFrom="page">
              <wp14:pctHeight>0</wp14:pctHeight>
            </wp14:sizeRelV>
          </wp:anchor>
        </w:drawing>
      </w:r>
    </w:p>
    <w:p w:rsidR="007147BE" w:rsidRPr="007147BE" w:rsidRDefault="007147BE" w:rsidP="007147BE">
      <w:pPr>
        <w:pStyle w:val="DocTitle"/>
        <w:spacing w:before="720" w:line="340" w:lineRule="atLeast"/>
        <w:ind w:left="2432" w:right="11"/>
        <w:rPr>
          <w:color w:val="68217A"/>
          <w:sz w:val="30"/>
          <w:szCs w:val="30"/>
          <w:lang w:val="en-US"/>
        </w:rPr>
      </w:pPr>
      <w:r w:rsidRPr="007147BE">
        <w:rPr>
          <w:rFonts w:ascii="SimSun" w:eastAsia="SimSun" w:hAnsi="SimSun" w:cs="SimSun" w:hint="eastAsia"/>
          <w:color w:val="68217A"/>
          <w:sz w:val="30"/>
          <w:szCs w:val="30"/>
        </w:rPr>
        <w:t>微软批量许可</w:t>
      </w:r>
    </w:p>
    <w:p w:rsidR="00194DAE" w:rsidRDefault="00194DAE" w:rsidP="00194DAE">
      <w:pPr>
        <w:pStyle w:val="DocTitle"/>
      </w:pPr>
      <w:r>
        <w:rPr>
          <w:rFonts w:ascii="SimSun" w:eastAsia="SimSun" w:hAnsi="SimSun" w:cs="SimSun" w:hint="eastAsia"/>
        </w:rPr>
        <w:t>微软产品和服务协议许可手册</w:t>
      </w:r>
    </w:p>
    <w:p w:rsidR="00194DAE" w:rsidRDefault="00194DAE" w:rsidP="00194DAE">
      <w:pPr>
        <w:pStyle w:val="DocTitle"/>
      </w:pPr>
    </w:p>
    <w:p w:rsidR="00194DAE" w:rsidRDefault="00194DAE" w:rsidP="00652EF9">
      <w:pPr>
        <w:pStyle w:val="DocTitle"/>
      </w:pPr>
      <w:r>
        <w:rPr>
          <w:rFonts w:hint="eastAsia"/>
        </w:rPr>
        <w:t xml:space="preserve">2015 </w:t>
      </w:r>
      <w:r>
        <w:rPr>
          <w:rFonts w:ascii="SimSun" w:eastAsia="SimSun" w:hAnsi="SimSun" w:cs="SimSun" w:hint="eastAsia"/>
        </w:rPr>
        <w:t>年</w:t>
      </w:r>
      <w:r>
        <w:rPr>
          <w:rFonts w:cs="Segoe UI Light" w:hint="eastAsia"/>
        </w:rPr>
        <w:t xml:space="preserve"> </w:t>
      </w:r>
      <w:r w:rsidR="00652EF9">
        <w:rPr>
          <w:rFonts w:cs="Segoe UI Light"/>
          <w:lang w:val="en-US"/>
        </w:rPr>
        <w:t>2</w:t>
      </w:r>
      <w:r>
        <w:rPr>
          <w:rFonts w:cs="Segoe UI Light" w:hint="eastAsia"/>
        </w:rPr>
        <w:t xml:space="preserve"> </w:t>
      </w:r>
      <w:r>
        <w:rPr>
          <w:rFonts w:ascii="SimSun" w:eastAsia="SimSun" w:hAnsi="SimSun" w:cs="SimSun" w:hint="eastAsia"/>
        </w:rPr>
        <w:t>月</w:t>
      </w:r>
    </w:p>
    <w:p w:rsidR="00194DAE" w:rsidRDefault="00194DAE" w:rsidP="00194DAE"/>
    <w:p w:rsidR="00194DAE" w:rsidRDefault="00194DAE" w:rsidP="00194DAE"/>
    <w:p w:rsidR="00194DAE" w:rsidRDefault="00194DAE" w:rsidP="00194DAE">
      <w:r>
        <w:rPr>
          <w:rFonts w:hint="eastAsia"/>
          <w:noProof/>
          <w:lang w:val="en-US" w:eastAsia="en-US" w:bidi="ar-SA"/>
        </w:rPr>
        <w:drawing>
          <wp:anchor distT="0" distB="0" distL="114300" distR="114300" simplePos="0" relativeHeight="251658240" behindDoc="1" locked="1" layoutInCell="0" allowOverlap="1" wp14:anchorId="764D6850" wp14:editId="12A7C797">
            <wp:simplePos x="0" y="0"/>
            <wp:positionH relativeFrom="page">
              <wp:posOffset>0</wp:posOffset>
            </wp:positionH>
            <wp:positionV relativeFrom="page">
              <wp:posOffset>0</wp:posOffset>
            </wp:positionV>
            <wp:extent cx="7831455" cy="10053320"/>
            <wp:effectExtent l="0" t="0" r="0" b="5080"/>
            <wp:wrapNone/>
            <wp:docPr id="1" name="Picture 1" descr="Description: 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LongExt_cover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31455" cy="10053320"/>
                    </a:xfrm>
                    <a:prstGeom prst="rect">
                      <a:avLst/>
                    </a:prstGeom>
                    <a:noFill/>
                  </pic:spPr>
                </pic:pic>
              </a:graphicData>
            </a:graphic>
            <wp14:sizeRelH relativeFrom="page">
              <wp14:pctWidth>0</wp14:pctWidth>
            </wp14:sizeRelH>
            <wp14:sizeRelV relativeFrom="page">
              <wp14:pctHeight>0</wp14:pctHeight>
            </wp14:sizeRelV>
          </wp:anchor>
        </w:drawing>
      </w:r>
    </w:p>
    <w:p w:rsidR="00194DAE" w:rsidRDefault="00194DAE" w:rsidP="00194DAE">
      <w:pPr>
        <w:pStyle w:val="DocTitlewhite"/>
      </w:pPr>
    </w:p>
    <w:p w:rsidR="00194DAE" w:rsidRDefault="00194DAE" w:rsidP="00194DAE"/>
    <w:p w:rsidR="00194DAE" w:rsidRDefault="00194DAE" w:rsidP="00194DAE"/>
    <w:p w:rsidR="00194DAE" w:rsidRDefault="00194DAE" w:rsidP="00194DAE"/>
    <w:p w:rsidR="00194DAE" w:rsidRDefault="00194DAE" w:rsidP="00194DAE">
      <w:pPr>
        <w:pStyle w:val="DocTitle"/>
      </w:pPr>
    </w:p>
    <w:p w:rsidR="00194DAE" w:rsidRDefault="00194DAE" w:rsidP="00194DAE"/>
    <w:p w:rsidR="00194DAE" w:rsidRDefault="00194DAE" w:rsidP="00194DAE">
      <w:pPr>
        <w:spacing w:line="240" w:lineRule="auto"/>
        <w:rPr>
          <w:rFonts w:eastAsia="Times New Roman" w:cs="Times New Roman"/>
          <w:color w:val="505050"/>
          <w:szCs w:val="20"/>
        </w:rPr>
        <w:sectPr w:rsidR="00194DAE">
          <w:headerReference w:type="default" r:id="rId9"/>
          <w:footerReference w:type="default" r:id="rId10"/>
          <w:pgSz w:w="12240" w:h="15840"/>
          <w:pgMar w:top="1800" w:right="720" w:bottom="1440" w:left="720" w:header="720" w:footer="360" w:gutter="0"/>
          <w:cols w:space="720"/>
        </w:sectPr>
      </w:pPr>
    </w:p>
    <w:p w:rsidR="00194DAE" w:rsidRDefault="00194DAE" w:rsidP="00194DAE">
      <w:pPr>
        <w:pStyle w:val="BodyText"/>
      </w:pPr>
      <w:r>
        <w:rPr>
          <w:rFonts w:ascii="SimSun" w:eastAsia="SimSun" w:hAnsi="SimSun" w:cs="SimSun" w:hint="eastAsia"/>
          <w:color w:val="68217A"/>
          <w:sz w:val="36"/>
        </w:rPr>
        <w:lastRenderedPageBreak/>
        <w:t>目录</w:t>
      </w:r>
    </w:p>
    <w:p w:rsidR="000F1D55" w:rsidRDefault="00194DAE">
      <w:pPr>
        <w:pStyle w:val="TOC1"/>
        <w:rPr>
          <w:rFonts w:asciiTheme="minorHAnsi" w:eastAsia="SimSun" w:hAnsiTheme="minorHAnsi"/>
          <w:color w:val="auto"/>
          <w:sz w:val="22"/>
          <w:szCs w:val="28"/>
          <w:lang w:val="en-US" w:bidi="th-TH"/>
        </w:rPr>
      </w:pPr>
      <w:r>
        <w:rPr>
          <w:rFonts w:hint="eastAsia"/>
        </w:rPr>
        <w:fldChar w:fldCharType="begin"/>
      </w:r>
      <w:r>
        <w:rPr>
          <w:rFonts w:hint="eastAsia"/>
        </w:rPr>
        <w:instrText xml:space="preserve"> TOC \o "1-2" \h \z \u </w:instrText>
      </w:r>
      <w:r>
        <w:rPr>
          <w:rFonts w:hint="eastAsia"/>
        </w:rPr>
        <w:fldChar w:fldCharType="separate"/>
      </w:r>
      <w:hyperlink w:anchor="_Toc416752101" w:history="1">
        <w:r w:rsidR="000F1D55" w:rsidRPr="00B51307">
          <w:rPr>
            <w:rStyle w:val="Hyperlink"/>
            <w:rFonts w:ascii="SimSun" w:eastAsia="SimSun" w:hAnsi="SimSun" w:cs="SimSun" w:hint="eastAsia"/>
          </w:rPr>
          <w:t>文档目的和资源</w:t>
        </w:r>
        <w:r w:rsidR="000F1D55">
          <w:rPr>
            <w:webHidden/>
          </w:rPr>
          <w:tab/>
        </w:r>
        <w:r w:rsidR="000F1D55">
          <w:rPr>
            <w:webHidden/>
          </w:rPr>
          <w:fldChar w:fldCharType="begin"/>
        </w:r>
        <w:r w:rsidR="000F1D55">
          <w:rPr>
            <w:webHidden/>
          </w:rPr>
          <w:instrText xml:space="preserve"> PAGEREF _Toc416752101 \h </w:instrText>
        </w:r>
        <w:r w:rsidR="000F1D55">
          <w:rPr>
            <w:webHidden/>
          </w:rPr>
        </w:r>
        <w:r w:rsidR="000F1D55">
          <w:rPr>
            <w:webHidden/>
          </w:rPr>
          <w:fldChar w:fldCharType="separate"/>
        </w:r>
        <w:r w:rsidR="000F1D55">
          <w:rPr>
            <w:webHidden/>
          </w:rPr>
          <w:t>3</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02" w:history="1">
        <w:r w:rsidR="000F1D55" w:rsidRPr="00B51307">
          <w:rPr>
            <w:rStyle w:val="Hyperlink"/>
            <w:rFonts w:ascii="SimSun" w:eastAsia="SimSun" w:hAnsi="SimSun" w:cs="SimSun" w:hint="eastAsia"/>
          </w:rPr>
          <w:t>第</w:t>
        </w:r>
        <w:r w:rsidR="000F1D55" w:rsidRPr="00B51307">
          <w:rPr>
            <w:rStyle w:val="Hyperlink"/>
            <w:rFonts w:cs="Segoe UI"/>
          </w:rPr>
          <w:t xml:space="preserve"> 1 </w:t>
        </w:r>
        <w:r w:rsidR="000F1D55" w:rsidRPr="00B51307">
          <w:rPr>
            <w:rStyle w:val="Hyperlink"/>
            <w:rFonts w:ascii="SimSun" w:eastAsia="SimSun" w:hAnsi="SimSun" w:cs="SimSun" w:hint="eastAsia"/>
          </w:rPr>
          <w:t>节</w:t>
        </w:r>
        <w:r w:rsidR="000F1D55">
          <w:rPr>
            <w:webHidden/>
          </w:rPr>
          <w:tab/>
        </w:r>
        <w:r w:rsidR="000F1D55">
          <w:rPr>
            <w:webHidden/>
          </w:rPr>
          <w:fldChar w:fldCharType="begin"/>
        </w:r>
        <w:r w:rsidR="000F1D55">
          <w:rPr>
            <w:webHidden/>
          </w:rPr>
          <w:instrText xml:space="preserve"> PAGEREF _Toc416752102 \h </w:instrText>
        </w:r>
        <w:r w:rsidR="000F1D55">
          <w:rPr>
            <w:webHidden/>
          </w:rPr>
        </w:r>
        <w:r w:rsidR="000F1D55">
          <w:rPr>
            <w:webHidden/>
          </w:rPr>
          <w:fldChar w:fldCharType="separate"/>
        </w:r>
        <w:r w:rsidR="000F1D55">
          <w:rPr>
            <w:webHidden/>
          </w:rPr>
          <w:t>4</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03" w:history="1">
        <w:r w:rsidR="000F1D55" w:rsidRPr="00B51307">
          <w:rPr>
            <w:rStyle w:val="Hyperlink"/>
            <w:rFonts w:ascii="SimSun" w:eastAsia="SimSun" w:hAnsi="SimSun" w:cs="SimSun" w:hint="eastAsia"/>
            <w:bCs/>
          </w:rPr>
          <w:t>微软产品和服务协议的运作方式</w:t>
        </w:r>
        <w:r w:rsidR="000F1D55">
          <w:rPr>
            <w:webHidden/>
          </w:rPr>
          <w:tab/>
        </w:r>
        <w:r w:rsidR="000F1D55">
          <w:rPr>
            <w:webHidden/>
          </w:rPr>
          <w:fldChar w:fldCharType="begin"/>
        </w:r>
        <w:r w:rsidR="000F1D55">
          <w:rPr>
            <w:webHidden/>
          </w:rPr>
          <w:instrText xml:space="preserve"> PAGEREF _Toc416752103 \h </w:instrText>
        </w:r>
        <w:r w:rsidR="000F1D55">
          <w:rPr>
            <w:webHidden/>
          </w:rPr>
        </w:r>
        <w:r w:rsidR="000F1D55">
          <w:rPr>
            <w:webHidden/>
          </w:rPr>
          <w:fldChar w:fldCharType="separate"/>
        </w:r>
        <w:r w:rsidR="000F1D55">
          <w:rPr>
            <w:webHidden/>
          </w:rPr>
          <w:t>4</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04" w:history="1">
        <w:r w:rsidR="000F1D55" w:rsidRPr="00B51307">
          <w:rPr>
            <w:rStyle w:val="Hyperlink"/>
            <w:rFonts w:ascii="SimSun" w:eastAsia="SimSun" w:hAnsi="SimSun" w:cs="SimSun" w:hint="eastAsia"/>
            <w:bCs/>
          </w:rPr>
          <w:t>协议结构</w:t>
        </w:r>
        <w:r w:rsidR="000F1D55">
          <w:rPr>
            <w:webHidden/>
          </w:rPr>
          <w:tab/>
        </w:r>
        <w:r w:rsidR="000F1D55">
          <w:rPr>
            <w:webHidden/>
          </w:rPr>
          <w:fldChar w:fldCharType="begin"/>
        </w:r>
        <w:r w:rsidR="000F1D55">
          <w:rPr>
            <w:webHidden/>
          </w:rPr>
          <w:instrText xml:space="preserve"> PAGEREF _Toc416752104 \h </w:instrText>
        </w:r>
        <w:r w:rsidR="000F1D55">
          <w:rPr>
            <w:webHidden/>
          </w:rPr>
        </w:r>
        <w:r w:rsidR="000F1D55">
          <w:rPr>
            <w:webHidden/>
          </w:rPr>
          <w:fldChar w:fldCharType="separate"/>
        </w:r>
        <w:r w:rsidR="000F1D55">
          <w:rPr>
            <w:webHidden/>
          </w:rPr>
          <w:t>5</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05" w:history="1">
        <w:r w:rsidR="000F1D55" w:rsidRPr="00B51307">
          <w:rPr>
            <w:rStyle w:val="Hyperlink"/>
            <w:rFonts w:ascii="SimSun" w:eastAsia="SimSun" w:hAnsi="SimSun" w:cs="SimSun" w:hint="eastAsia"/>
            <w:bCs/>
          </w:rPr>
          <w:t>交易型采购</w:t>
        </w:r>
        <w:r w:rsidR="000F1D55">
          <w:rPr>
            <w:webHidden/>
          </w:rPr>
          <w:tab/>
        </w:r>
        <w:r w:rsidR="000F1D55">
          <w:rPr>
            <w:webHidden/>
          </w:rPr>
          <w:fldChar w:fldCharType="begin"/>
        </w:r>
        <w:r w:rsidR="000F1D55">
          <w:rPr>
            <w:webHidden/>
          </w:rPr>
          <w:instrText xml:space="preserve"> PAGEREF _Toc416752105 \h </w:instrText>
        </w:r>
        <w:r w:rsidR="000F1D55">
          <w:rPr>
            <w:webHidden/>
          </w:rPr>
        </w:r>
        <w:r w:rsidR="000F1D55">
          <w:rPr>
            <w:webHidden/>
          </w:rPr>
          <w:fldChar w:fldCharType="separate"/>
        </w:r>
        <w:r w:rsidR="000F1D55">
          <w:rPr>
            <w:webHidden/>
          </w:rPr>
          <w:t>5</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06" w:history="1">
        <w:r w:rsidR="000F1D55" w:rsidRPr="00B51307">
          <w:rPr>
            <w:rStyle w:val="Hyperlink"/>
            <w:rFonts w:ascii="SimSun" w:eastAsia="SimSun" w:hAnsi="SimSun" w:cs="SimSun" w:hint="eastAsia"/>
          </w:rPr>
          <w:t>第</w:t>
        </w:r>
        <w:r w:rsidR="000F1D55" w:rsidRPr="00B51307">
          <w:rPr>
            <w:rStyle w:val="Hyperlink"/>
            <w:rFonts w:cs="Segoe UI"/>
          </w:rPr>
          <w:t xml:space="preserve"> 2 </w:t>
        </w:r>
        <w:r w:rsidR="000F1D55" w:rsidRPr="00B51307">
          <w:rPr>
            <w:rStyle w:val="Hyperlink"/>
            <w:rFonts w:ascii="SimSun" w:eastAsia="SimSun" w:hAnsi="SimSun" w:cs="SimSun" w:hint="eastAsia"/>
          </w:rPr>
          <w:t>节</w:t>
        </w:r>
        <w:r w:rsidR="000F1D55">
          <w:rPr>
            <w:webHidden/>
          </w:rPr>
          <w:tab/>
        </w:r>
        <w:r w:rsidR="000F1D55">
          <w:rPr>
            <w:webHidden/>
          </w:rPr>
          <w:fldChar w:fldCharType="begin"/>
        </w:r>
        <w:r w:rsidR="000F1D55">
          <w:rPr>
            <w:webHidden/>
          </w:rPr>
          <w:instrText xml:space="preserve"> PAGEREF _Toc416752106 \h </w:instrText>
        </w:r>
        <w:r w:rsidR="000F1D55">
          <w:rPr>
            <w:webHidden/>
          </w:rPr>
        </w:r>
        <w:r w:rsidR="000F1D55">
          <w:rPr>
            <w:webHidden/>
          </w:rPr>
          <w:fldChar w:fldCharType="separate"/>
        </w:r>
        <w:r w:rsidR="000F1D55">
          <w:rPr>
            <w:webHidden/>
          </w:rPr>
          <w:t>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07" w:history="1">
        <w:r w:rsidR="000F1D55" w:rsidRPr="00B51307">
          <w:rPr>
            <w:rStyle w:val="Hyperlink"/>
            <w:rFonts w:ascii="SimSun" w:eastAsia="SimSun" w:hAnsi="SimSun" w:cs="SimSun" w:hint="eastAsia"/>
            <w:bCs/>
          </w:rPr>
          <w:t>在线服务权益</w:t>
        </w:r>
        <w:r w:rsidR="000F1D55">
          <w:rPr>
            <w:webHidden/>
          </w:rPr>
          <w:tab/>
        </w:r>
        <w:r w:rsidR="000F1D55">
          <w:rPr>
            <w:webHidden/>
          </w:rPr>
          <w:fldChar w:fldCharType="begin"/>
        </w:r>
        <w:r w:rsidR="000F1D55">
          <w:rPr>
            <w:webHidden/>
          </w:rPr>
          <w:instrText xml:space="preserve"> PAGEREF _Toc416752107 \h </w:instrText>
        </w:r>
        <w:r w:rsidR="000F1D55">
          <w:rPr>
            <w:webHidden/>
          </w:rPr>
        </w:r>
        <w:r w:rsidR="000F1D55">
          <w:rPr>
            <w:webHidden/>
          </w:rPr>
          <w:fldChar w:fldCharType="separate"/>
        </w:r>
        <w:r w:rsidR="000F1D55">
          <w:rPr>
            <w:webHidden/>
          </w:rPr>
          <w:t>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08" w:history="1">
        <w:r w:rsidR="000F1D55" w:rsidRPr="00B51307">
          <w:rPr>
            <w:rStyle w:val="Hyperlink"/>
            <w:rFonts w:ascii="SimSun" w:eastAsia="SimSun" w:hAnsi="SimSun" w:cs="SimSun" w:hint="eastAsia"/>
            <w:bCs/>
          </w:rPr>
          <w:t>软件保障和权益</w:t>
        </w:r>
        <w:r w:rsidR="000F1D55">
          <w:rPr>
            <w:webHidden/>
          </w:rPr>
          <w:tab/>
        </w:r>
        <w:r w:rsidR="000F1D55">
          <w:rPr>
            <w:webHidden/>
          </w:rPr>
          <w:fldChar w:fldCharType="begin"/>
        </w:r>
        <w:r w:rsidR="000F1D55">
          <w:rPr>
            <w:webHidden/>
          </w:rPr>
          <w:instrText xml:space="preserve"> PAGEREF _Toc416752108 \h </w:instrText>
        </w:r>
        <w:r w:rsidR="000F1D55">
          <w:rPr>
            <w:webHidden/>
          </w:rPr>
        </w:r>
        <w:r w:rsidR="000F1D55">
          <w:rPr>
            <w:webHidden/>
          </w:rPr>
          <w:fldChar w:fldCharType="separate"/>
        </w:r>
        <w:r w:rsidR="000F1D55">
          <w:rPr>
            <w:webHidden/>
          </w:rPr>
          <w:t>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09" w:history="1">
        <w:r w:rsidR="000F1D55" w:rsidRPr="00B51307">
          <w:rPr>
            <w:rStyle w:val="Hyperlink"/>
            <w:rFonts w:ascii="Segoe UI Light" w:eastAsiaTheme="majorEastAsia" w:hAnsi="Segoe UI Light" w:cstheme="majorBidi"/>
            <w:bCs/>
          </w:rPr>
          <w:t>MPSA</w:t>
        </w:r>
        <w:r w:rsidR="000F1D55" w:rsidRPr="00B51307">
          <w:rPr>
            <w:rStyle w:val="Hyperlink"/>
            <w:rFonts w:asciiTheme="majorHAnsi" w:eastAsiaTheme="majorEastAsia" w:hAnsiTheme="majorHAnsi" w:cstheme="majorBidi"/>
            <w:bCs/>
          </w:rPr>
          <w:t xml:space="preserve"> </w:t>
        </w:r>
        <w:r w:rsidR="000F1D55" w:rsidRPr="00B51307">
          <w:rPr>
            <w:rStyle w:val="Hyperlink"/>
            <w:rFonts w:ascii="SimSun" w:eastAsia="SimSun" w:hAnsi="SimSun" w:cs="SimSun" w:hint="eastAsia"/>
            <w:bCs/>
          </w:rPr>
          <w:t>软件保障权益可用性</w:t>
        </w:r>
        <w:r w:rsidR="000F1D55">
          <w:rPr>
            <w:webHidden/>
          </w:rPr>
          <w:tab/>
        </w:r>
        <w:r w:rsidR="000F1D55">
          <w:rPr>
            <w:webHidden/>
          </w:rPr>
          <w:fldChar w:fldCharType="begin"/>
        </w:r>
        <w:r w:rsidR="000F1D55">
          <w:rPr>
            <w:webHidden/>
          </w:rPr>
          <w:instrText xml:space="preserve"> PAGEREF _Toc416752109 \h </w:instrText>
        </w:r>
        <w:r w:rsidR="000F1D55">
          <w:rPr>
            <w:webHidden/>
          </w:rPr>
        </w:r>
        <w:r w:rsidR="000F1D55">
          <w:rPr>
            <w:webHidden/>
          </w:rPr>
          <w:fldChar w:fldCharType="separate"/>
        </w:r>
        <w:r w:rsidR="000F1D55">
          <w:rPr>
            <w:webHidden/>
          </w:rPr>
          <w:t>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10" w:history="1">
        <w:r w:rsidR="000F1D55" w:rsidRPr="00B51307">
          <w:rPr>
            <w:rStyle w:val="Hyperlink"/>
            <w:rFonts w:ascii="SimSun" w:eastAsia="SimSun" w:hAnsi="SimSun" w:cs="SimSun" w:hint="eastAsia"/>
            <w:bCs/>
          </w:rPr>
          <w:t>基于分值的权益</w:t>
        </w:r>
        <w:r w:rsidR="000F1D55">
          <w:rPr>
            <w:webHidden/>
          </w:rPr>
          <w:tab/>
        </w:r>
        <w:r w:rsidR="000F1D55">
          <w:rPr>
            <w:webHidden/>
          </w:rPr>
          <w:fldChar w:fldCharType="begin"/>
        </w:r>
        <w:r w:rsidR="000F1D55">
          <w:rPr>
            <w:webHidden/>
          </w:rPr>
          <w:instrText xml:space="preserve"> PAGEREF _Toc416752110 \h </w:instrText>
        </w:r>
        <w:r w:rsidR="000F1D55">
          <w:rPr>
            <w:webHidden/>
          </w:rPr>
        </w:r>
        <w:r w:rsidR="000F1D55">
          <w:rPr>
            <w:webHidden/>
          </w:rPr>
          <w:fldChar w:fldCharType="separate"/>
        </w:r>
        <w:r w:rsidR="000F1D55">
          <w:rPr>
            <w:webHidden/>
          </w:rPr>
          <w:t>8</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11" w:history="1">
        <w:r w:rsidR="000F1D55" w:rsidRPr="00B51307">
          <w:rPr>
            <w:rStyle w:val="Hyperlink"/>
            <w:rFonts w:ascii="SimSun" w:hAnsi="SimSun" w:cs="SimSun" w:hint="eastAsia"/>
          </w:rPr>
          <w:t>计划服务</w:t>
        </w:r>
        <w:r w:rsidR="000F1D55">
          <w:rPr>
            <w:webHidden/>
          </w:rPr>
          <w:tab/>
        </w:r>
        <w:r w:rsidR="000F1D55">
          <w:rPr>
            <w:webHidden/>
          </w:rPr>
          <w:fldChar w:fldCharType="begin"/>
        </w:r>
        <w:r w:rsidR="000F1D55">
          <w:rPr>
            <w:webHidden/>
          </w:rPr>
          <w:instrText xml:space="preserve"> PAGEREF _Toc416752111 \h </w:instrText>
        </w:r>
        <w:r w:rsidR="000F1D55">
          <w:rPr>
            <w:webHidden/>
          </w:rPr>
        </w:r>
        <w:r w:rsidR="000F1D55">
          <w:rPr>
            <w:webHidden/>
          </w:rPr>
          <w:fldChar w:fldCharType="separate"/>
        </w:r>
        <w:r w:rsidR="000F1D55">
          <w:rPr>
            <w:webHidden/>
          </w:rPr>
          <w:t>8</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12" w:history="1">
        <w:r w:rsidR="000F1D55" w:rsidRPr="00B51307">
          <w:rPr>
            <w:rStyle w:val="Hyperlink"/>
            <w:rFonts w:ascii="SimSun" w:hAnsi="SimSun" w:cs="SimSun" w:hint="eastAsia"/>
          </w:rPr>
          <w:t>培训代金券</w:t>
        </w:r>
        <w:r w:rsidR="000F1D55">
          <w:rPr>
            <w:webHidden/>
          </w:rPr>
          <w:tab/>
        </w:r>
        <w:r w:rsidR="000F1D55">
          <w:rPr>
            <w:webHidden/>
          </w:rPr>
          <w:fldChar w:fldCharType="begin"/>
        </w:r>
        <w:r w:rsidR="000F1D55">
          <w:rPr>
            <w:webHidden/>
          </w:rPr>
          <w:instrText xml:space="preserve"> PAGEREF _Toc416752112 \h </w:instrText>
        </w:r>
        <w:r w:rsidR="000F1D55">
          <w:rPr>
            <w:webHidden/>
          </w:rPr>
        </w:r>
        <w:r w:rsidR="000F1D55">
          <w:rPr>
            <w:webHidden/>
          </w:rPr>
          <w:fldChar w:fldCharType="separate"/>
        </w:r>
        <w:r w:rsidR="000F1D55">
          <w:rPr>
            <w:webHidden/>
          </w:rPr>
          <w:t>10</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13" w:history="1">
        <w:r w:rsidR="000F1D55" w:rsidRPr="00B51307">
          <w:rPr>
            <w:rStyle w:val="Hyperlink"/>
            <w:rFonts w:ascii="SimSun" w:hAnsi="SimSun" w:cs="SimSun" w:hint="eastAsia"/>
          </w:rPr>
          <w:t>全天候</w:t>
        </w:r>
        <w:r w:rsidR="000F1D55" w:rsidRPr="00B51307">
          <w:rPr>
            <w:rStyle w:val="Hyperlink"/>
          </w:rPr>
          <w:t xml:space="preserve"> </w:t>
        </w:r>
        <w:r w:rsidR="000F1D55" w:rsidRPr="00B51307">
          <w:rPr>
            <w:rStyle w:val="Hyperlink"/>
            <w:rFonts w:ascii="Segoe UI Light" w:hAnsi="Segoe UI Light"/>
          </w:rPr>
          <w:t>(24x7)</w:t>
        </w:r>
        <w:r w:rsidR="000F1D55" w:rsidRPr="00B51307">
          <w:rPr>
            <w:rStyle w:val="Hyperlink"/>
          </w:rPr>
          <w:t xml:space="preserve"> </w:t>
        </w:r>
        <w:r w:rsidR="000F1D55" w:rsidRPr="00B51307">
          <w:rPr>
            <w:rStyle w:val="Hyperlink"/>
            <w:rFonts w:ascii="SimSun" w:hAnsi="SimSun" w:cs="SimSun" w:hint="eastAsia"/>
          </w:rPr>
          <w:t>问题解决支持</w:t>
        </w:r>
        <w:r w:rsidR="000F1D55">
          <w:rPr>
            <w:webHidden/>
          </w:rPr>
          <w:tab/>
        </w:r>
        <w:r w:rsidR="000F1D55">
          <w:rPr>
            <w:webHidden/>
          </w:rPr>
          <w:fldChar w:fldCharType="begin"/>
        </w:r>
        <w:r w:rsidR="000F1D55">
          <w:rPr>
            <w:webHidden/>
          </w:rPr>
          <w:instrText xml:space="preserve"> PAGEREF _Toc416752113 \h </w:instrText>
        </w:r>
        <w:r w:rsidR="000F1D55">
          <w:rPr>
            <w:webHidden/>
          </w:rPr>
        </w:r>
        <w:r w:rsidR="000F1D55">
          <w:rPr>
            <w:webHidden/>
          </w:rPr>
          <w:fldChar w:fldCharType="separate"/>
        </w:r>
        <w:r w:rsidR="000F1D55">
          <w:rPr>
            <w:webHidden/>
          </w:rPr>
          <w:t>11</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14" w:history="1">
        <w:r w:rsidR="000F1D55" w:rsidRPr="00B51307">
          <w:rPr>
            <w:rStyle w:val="Hyperlink"/>
            <w:rFonts w:ascii="SimSun" w:eastAsia="SimSun" w:hAnsi="SimSun" w:cs="SimSun" w:hint="eastAsia"/>
            <w:bCs/>
          </w:rPr>
          <w:t>合格产品权益</w:t>
        </w:r>
        <w:r w:rsidR="000F1D55">
          <w:rPr>
            <w:webHidden/>
          </w:rPr>
          <w:tab/>
        </w:r>
        <w:r w:rsidR="000F1D55">
          <w:rPr>
            <w:webHidden/>
          </w:rPr>
          <w:fldChar w:fldCharType="begin"/>
        </w:r>
        <w:r w:rsidR="000F1D55">
          <w:rPr>
            <w:webHidden/>
          </w:rPr>
          <w:instrText xml:space="preserve"> PAGEREF _Toc416752114 \h </w:instrText>
        </w:r>
        <w:r w:rsidR="000F1D55">
          <w:rPr>
            <w:webHidden/>
          </w:rPr>
        </w:r>
        <w:r w:rsidR="000F1D55">
          <w:rPr>
            <w:webHidden/>
          </w:rPr>
          <w:fldChar w:fldCharType="separate"/>
        </w:r>
        <w:r w:rsidR="000F1D55">
          <w:rPr>
            <w:webHidden/>
          </w:rPr>
          <w:t>13</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15" w:history="1">
        <w:r w:rsidR="000F1D55" w:rsidRPr="00B51307">
          <w:rPr>
            <w:rStyle w:val="Hyperlink"/>
            <w:rFonts w:ascii="SimSun" w:hAnsi="SimSun" w:cs="SimSun" w:hint="eastAsia"/>
          </w:rPr>
          <w:t>新版本的权利</w:t>
        </w:r>
        <w:r w:rsidR="000F1D55">
          <w:rPr>
            <w:webHidden/>
          </w:rPr>
          <w:tab/>
        </w:r>
        <w:r w:rsidR="000F1D55">
          <w:rPr>
            <w:webHidden/>
          </w:rPr>
          <w:fldChar w:fldCharType="begin"/>
        </w:r>
        <w:r w:rsidR="000F1D55">
          <w:rPr>
            <w:webHidden/>
          </w:rPr>
          <w:instrText xml:space="preserve"> PAGEREF _Toc416752115 \h </w:instrText>
        </w:r>
        <w:r w:rsidR="000F1D55">
          <w:rPr>
            <w:webHidden/>
          </w:rPr>
        </w:r>
        <w:r w:rsidR="000F1D55">
          <w:rPr>
            <w:webHidden/>
          </w:rPr>
          <w:fldChar w:fldCharType="separate"/>
        </w:r>
        <w:r w:rsidR="000F1D55">
          <w:rPr>
            <w:webHidden/>
          </w:rPr>
          <w:t>13</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16" w:history="1">
        <w:r w:rsidR="000F1D55" w:rsidRPr="00B51307">
          <w:rPr>
            <w:rStyle w:val="Hyperlink"/>
            <w:rFonts w:ascii="Segoe UI Light" w:hAnsi="Segoe UI Light"/>
            <w:lang w:val="en-US"/>
          </w:rPr>
          <w:t>Office</w:t>
        </w:r>
        <w:r w:rsidR="000F1D55" w:rsidRPr="00B51307">
          <w:rPr>
            <w:rStyle w:val="Hyperlink"/>
            <w:lang w:val="en-US"/>
          </w:rPr>
          <w:t xml:space="preserve"> </w:t>
        </w:r>
        <w:r w:rsidR="000F1D55" w:rsidRPr="00B51307">
          <w:rPr>
            <w:rStyle w:val="Hyperlink"/>
            <w:rFonts w:ascii="SimSun" w:hAnsi="SimSun" w:cs="SimSun" w:hint="eastAsia"/>
          </w:rPr>
          <w:t>多语言包</w:t>
        </w:r>
        <w:r w:rsidR="000F1D55">
          <w:rPr>
            <w:webHidden/>
          </w:rPr>
          <w:tab/>
        </w:r>
        <w:r w:rsidR="000F1D55">
          <w:rPr>
            <w:webHidden/>
          </w:rPr>
          <w:fldChar w:fldCharType="begin"/>
        </w:r>
        <w:r w:rsidR="000F1D55">
          <w:rPr>
            <w:webHidden/>
          </w:rPr>
          <w:instrText xml:space="preserve"> PAGEREF _Toc416752116 \h </w:instrText>
        </w:r>
        <w:r w:rsidR="000F1D55">
          <w:rPr>
            <w:webHidden/>
          </w:rPr>
        </w:r>
        <w:r w:rsidR="000F1D55">
          <w:rPr>
            <w:webHidden/>
          </w:rPr>
          <w:fldChar w:fldCharType="separate"/>
        </w:r>
        <w:r w:rsidR="000F1D55">
          <w:rPr>
            <w:webHidden/>
          </w:rPr>
          <w:t>13</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17" w:history="1">
        <w:r w:rsidR="000F1D55" w:rsidRPr="00B51307">
          <w:rPr>
            <w:rStyle w:val="Hyperlink"/>
            <w:rFonts w:ascii="SimSun" w:hAnsi="SimSun" w:cs="SimSun" w:hint="eastAsia"/>
          </w:rPr>
          <w:t>增强版本权益</w:t>
        </w:r>
        <w:r w:rsidR="000F1D55" w:rsidRPr="00B51307">
          <w:rPr>
            <w:rStyle w:val="Hyperlink"/>
          </w:rPr>
          <w:t xml:space="preserve"> </w:t>
        </w:r>
        <w:r w:rsidR="000F1D55" w:rsidRPr="00B51307">
          <w:rPr>
            <w:rStyle w:val="Hyperlink"/>
            <w:rFonts w:ascii="Segoe UI Light" w:hAnsi="Segoe UI Light"/>
          </w:rPr>
          <w:t xml:space="preserve">- Windows </w:t>
        </w:r>
        <w:r w:rsidR="000F1D55" w:rsidRPr="00B51307">
          <w:rPr>
            <w:rStyle w:val="Hyperlink"/>
            <w:rFonts w:ascii="SimSun" w:eastAsia="SimSun" w:hAnsi="SimSun" w:cs="SimSun" w:hint="eastAsia"/>
          </w:rPr>
          <w:t>和</w:t>
        </w:r>
        <w:r w:rsidR="000F1D55" w:rsidRPr="00B51307">
          <w:rPr>
            <w:rStyle w:val="Hyperlink"/>
            <w:rFonts w:ascii="Segoe UI Light" w:hAnsi="Segoe UI Light"/>
          </w:rPr>
          <w:t xml:space="preserve"> Windows Embedded</w:t>
        </w:r>
        <w:r w:rsidR="000F1D55">
          <w:rPr>
            <w:webHidden/>
          </w:rPr>
          <w:tab/>
        </w:r>
        <w:r w:rsidR="000F1D55">
          <w:rPr>
            <w:webHidden/>
          </w:rPr>
          <w:fldChar w:fldCharType="begin"/>
        </w:r>
        <w:r w:rsidR="000F1D55">
          <w:rPr>
            <w:webHidden/>
          </w:rPr>
          <w:instrText xml:space="preserve"> PAGEREF _Toc416752117 \h </w:instrText>
        </w:r>
        <w:r w:rsidR="000F1D55">
          <w:rPr>
            <w:webHidden/>
          </w:rPr>
        </w:r>
        <w:r w:rsidR="000F1D55">
          <w:rPr>
            <w:webHidden/>
          </w:rPr>
          <w:fldChar w:fldCharType="separate"/>
        </w:r>
        <w:r w:rsidR="000F1D55">
          <w:rPr>
            <w:webHidden/>
          </w:rPr>
          <w:t>13</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18" w:history="1">
        <w:r w:rsidR="000F1D55" w:rsidRPr="00B51307">
          <w:rPr>
            <w:rStyle w:val="Hyperlink"/>
            <w:rFonts w:ascii="Segoe UI Light" w:hAnsi="Segoe UI Light"/>
          </w:rPr>
          <w:t>E-Learning</w:t>
        </w:r>
        <w:r w:rsidR="000F1D55">
          <w:rPr>
            <w:webHidden/>
          </w:rPr>
          <w:tab/>
        </w:r>
        <w:r w:rsidR="000F1D55">
          <w:rPr>
            <w:webHidden/>
          </w:rPr>
          <w:fldChar w:fldCharType="begin"/>
        </w:r>
        <w:r w:rsidR="000F1D55">
          <w:rPr>
            <w:webHidden/>
          </w:rPr>
          <w:instrText xml:space="preserve"> PAGEREF _Toc416752118 \h </w:instrText>
        </w:r>
        <w:r w:rsidR="000F1D55">
          <w:rPr>
            <w:webHidden/>
          </w:rPr>
        </w:r>
        <w:r w:rsidR="000F1D55">
          <w:rPr>
            <w:webHidden/>
          </w:rPr>
          <w:fldChar w:fldCharType="separate"/>
        </w:r>
        <w:r w:rsidR="000F1D55">
          <w:rPr>
            <w:webHidden/>
          </w:rPr>
          <w:t>13</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19" w:history="1">
        <w:r w:rsidR="000F1D55" w:rsidRPr="00B51307">
          <w:rPr>
            <w:rStyle w:val="Hyperlink"/>
            <w:rFonts w:ascii="SimSun" w:hAnsi="SimSun" w:cs="SimSun" w:hint="eastAsia"/>
          </w:rPr>
          <w:t>家庭使用计划</w:t>
        </w:r>
        <w:r w:rsidR="000F1D55">
          <w:rPr>
            <w:webHidden/>
          </w:rPr>
          <w:tab/>
        </w:r>
        <w:r w:rsidR="000F1D55">
          <w:rPr>
            <w:webHidden/>
          </w:rPr>
          <w:fldChar w:fldCharType="begin"/>
        </w:r>
        <w:r w:rsidR="000F1D55">
          <w:rPr>
            <w:webHidden/>
          </w:rPr>
          <w:instrText xml:space="preserve"> PAGEREF _Toc416752119 \h </w:instrText>
        </w:r>
        <w:r w:rsidR="000F1D55">
          <w:rPr>
            <w:webHidden/>
          </w:rPr>
        </w:r>
        <w:r w:rsidR="000F1D55">
          <w:rPr>
            <w:webHidden/>
          </w:rPr>
          <w:fldChar w:fldCharType="separate"/>
        </w:r>
        <w:r w:rsidR="000F1D55">
          <w:rPr>
            <w:webHidden/>
          </w:rPr>
          <w:t>13</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20" w:history="1">
        <w:r w:rsidR="000F1D55" w:rsidRPr="00B51307">
          <w:rPr>
            <w:rStyle w:val="Hyperlink"/>
            <w:rFonts w:ascii="SimSun" w:hAnsi="SimSun" w:cs="SimSun" w:hint="eastAsia"/>
          </w:rPr>
          <w:t>企业源许可计划</w:t>
        </w:r>
        <w:r w:rsidR="000F1D55">
          <w:rPr>
            <w:webHidden/>
          </w:rPr>
          <w:tab/>
        </w:r>
        <w:r w:rsidR="000F1D55">
          <w:rPr>
            <w:webHidden/>
          </w:rPr>
          <w:fldChar w:fldCharType="begin"/>
        </w:r>
        <w:r w:rsidR="000F1D55">
          <w:rPr>
            <w:webHidden/>
          </w:rPr>
          <w:instrText xml:space="preserve"> PAGEREF _Toc416752120 \h </w:instrText>
        </w:r>
        <w:r w:rsidR="000F1D55">
          <w:rPr>
            <w:webHidden/>
          </w:rPr>
        </w:r>
        <w:r w:rsidR="000F1D55">
          <w:rPr>
            <w:webHidden/>
          </w:rPr>
          <w:fldChar w:fldCharType="separate"/>
        </w:r>
        <w:r w:rsidR="000F1D55">
          <w:rPr>
            <w:webHidden/>
          </w:rPr>
          <w:t>14</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21" w:history="1">
        <w:r w:rsidR="000F1D55" w:rsidRPr="00B51307">
          <w:rPr>
            <w:rStyle w:val="Hyperlink"/>
            <w:rFonts w:ascii="Segoe UI Light" w:hAnsi="Segoe UI Light"/>
          </w:rPr>
          <w:t>System Center</w:t>
        </w:r>
        <w:r w:rsidR="000F1D55" w:rsidRPr="00B51307">
          <w:rPr>
            <w:rStyle w:val="Hyperlink"/>
          </w:rPr>
          <w:t xml:space="preserve"> </w:t>
        </w:r>
        <w:r w:rsidR="000F1D55" w:rsidRPr="00B51307">
          <w:rPr>
            <w:rStyle w:val="Hyperlink"/>
            <w:rFonts w:ascii="SimSun" w:hAnsi="SimSun" w:cs="SimSun" w:hint="eastAsia"/>
          </w:rPr>
          <w:t>全局服务监视器</w:t>
        </w:r>
        <w:r w:rsidR="000F1D55">
          <w:rPr>
            <w:webHidden/>
          </w:rPr>
          <w:tab/>
        </w:r>
        <w:r w:rsidR="000F1D55">
          <w:rPr>
            <w:webHidden/>
          </w:rPr>
          <w:fldChar w:fldCharType="begin"/>
        </w:r>
        <w:r w:rsidR="000F1D55">
          <w:rPr>
            <w:webHidden/>
          </w:rPr>
          <w:instrText xml:space="preserve"> PAGEREF _Toc416752121 \h </w:instrText>
        </w:r>
        <w:r w:rsidR="000F1D55">
          <w:rPr>
            <w:webHidden/>
          </w:rPr>
        </w:r>
        <w:r w:rsidR="000F1D55">
          <w:rPr>
            <w:webHidden/>
          </w:rPr>
          <w:fldChar w:fldCharType="separate"/>
        </w:r>
        <w:r w:rsidR="000F1D55">
          <w:rPr>
            <w:webHidden/>
          </w:rPr>
          <w:t>15</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22" w:history="1">
        <w:r w:rsidR="000F1D55" w:rsidRPr="00B51307">
          <w:rPr>
            <w:rStyle w:val="Hyperlink"/>
            <w:rFonts w:ascii="SimSun" w:hAnsi="SimSun" w:cs="SimSun" w:hint="eastAsia"/>
          </w:rPr>
          <w:t>灾难恢复备份</w:t>
        </w:r>
        <w:r w:rsidR="000F1D55">
          <w:rPr>
            <w:webHidden/>
          </w:rPr>
          <w:tab/>
        </w:r>
        <w:r w:rsidR="000F1D55">
          <w:rPr>
            <w:webHidden/>
          </w:rPr>
          <w:fldChar w:fldCharType="begin"/>
        </w:r>
        <w:r w:rsidR="000F1D55">
          <w:rPr>
            <w:webHidden/>
          </w:rPr>
          <w:instrText xml:space="preserve"> PAGEREF _Toc416752122 \h </w:instrText>
        </w:r>
        <w:r w:rsidR="000F1D55">
          <w:rPr>
            <w:webHidden/>
          </w:rPr>
        </w:r>
        <w:r w:rsidR="000F1D55">
          <w:rPr>
            <w:webHidden/>
          </w:rPr>
          <w:fldChar w:fldCharType="separate"/>
        </w:r>
        <w:r w:rsidR="000F1D55">
          <w:rPr>
            <w:webHidden/>
          </w:rPr>
          <w:t>15</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23" w:history="1">
        <w:r w:rsidR="000F1D55" w:rsidRPr="00B51307">
          <w:rPr>
            <w:rStyle w:val="Hyperlink"/>
            <w:rFonts w:ascii="SimSun" w:hAnsi="SimSun" w:cs="SimSun" w:hint="eastAsia"/>
          </w:rPr>
          <w:t>通过软件保障实现的许可移动性</w:t>
        </w:r>
        <w:r w:rsidR="000F1D55">
          <w:rPr>
            <w:webHidden/>
          </w:rPr>
          <w:tab/>
        </w:r>
        <w:r w:rsidR="000F1D55">
          <w:rPr>
            <w:webHidden/>
          </w:rPr>
          <w:fldChar w:fldCharType="begin"/>
        </w:r>
        <w:r w:rsidR="000F1D55">
          <w:rPr>
            <w:webHidden/>
          </w:rPr>
          <w:instrText xml:space="preserve"> PAGEREF _Toc416752123 \h </w:instrText>
        </w:r>
        <w:r w:rsidR="000F1D55">
          <w:rPr>
            <w:webHidden/>
          </w:rPr>
        </w:r>
        <w:r w:rsidR="000F1D55">
          <w:rPr>
            <w:webHidden/>
          </w:rPr>
          <w:fldChar w:fldCharType="separate"/>
        </w:r>
        <w:r w:rsidR="000F1D55">
          <w:rPr>
            <w:webHidden/>
          </w:rPr>
          <w:t>15</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24" w:history="1">
        <w:r w:rsidR="000F1D55" w:rsidRPr="00B51307">
          <w:rPr>
            <w:rStyle w:val="Hyperlink"/>
            <w:rFonts w:ascii="Segoe UI Light" w:hAnsi="Segoe UI Light"/>
          </w:rPr>
          <w:t>Windows Thin PC</w:t>
        </w:r>
        <w:r w:rsidR="000F1D55">
          <w:rPr>
            <w:webHidden/>
          </w:rPr>
          <w:tab/>
        </w:r>
        <w:r w:rsidR="000F1D55">
          <w:rPr>
            <w:webHidden/>
          </w:rPr>
          <w:fldChar w:fldCharType="begin"/>
        </w:r>
        <w:r w:rsidR="000F1D55">
          <w:rPr>
            <w:webHidden/>
          </w:rPr>
          <w:instrText xml:space="preserve"> PAGEREF _Toc416752124 \h </w:instrText>
        </w:r>
        <w:r w:rsidR="000F1D55">
          <w:rPr>
            <w:webHidden/>
          </w:rPr>
        </w:r>
        <w:r w:rsidR="000F1D55">
          <w:rPr>
            <w:webHidden/>
          </w:rPr>
          <w:fldChar w:fldCharType="separate"/>
        </w:r>
        <w:r w:rsidR="000F1D55">
          <w:rPr>
            <w:webHidden/>
          </w:rPr>
          <w:t>15</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25" w:history="1">
        <w:r w:rsidR="000F1D55" w:rsidRPr="00B51307">
          <w:rPr>
            <w:rStyle w:val="Hyperlink"/>
            <w:rFonts w:ascii="SimSun" w:hAnsi="SimSun" w:cs="SimSun" w:hint="eastAsia"/>
          </w:rPr>
          <w:t>扩展的修补程序支持</w:t>
        </w:r>
        <w:r w:rsidR="000F1D55">
          <w:rPr>
            <w:webHidden/>
          </w:rPr>
          <w:tab/>
        </w:r>
        <w:r w:rsidR="000F1D55">
          <w:rPr>
            <w:webHidden/>
          </w:rPr>
          <w:fldChar w:fldCharType="begin"/>
        </w:r>
        <w:r w:rsidR="000F1D55">
          <w:rPr>
            <w:webHidden/>
          </w:rPr>
          <w:instrText xml:space="preserve"> PAGEREF _Toc416752125 \h </w:instrText>
        </w:r>
        <w:r w:rsidR="000F1D55">
          <w:rPr>
            <w:webHidden/>
          </w:rPr>
        </w:r>
        <w:r w:rsidR="000F1D55">
          <w:rPr>
            <w:webHidden/>
          </w:rPr>
          <w:fldChar w:fldCharType="separate"/>
        </w:r>
        <w:r w:rsidR="000F1D55">
          <w:rPr>
            <w:webHidden/>
          </w:rPr>
          <w:t>16</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26" w:history="1">
        <w:r w:rsidR="000F1D55" w:rsidRPr="00B51307">
          <w:rPr>
            <w:rStyle w:val="Hyperlink"/>
            <w:rFonts w:ascii="Segoe UI Light" w:hAnsi="Segoe UI Light"/>
          </w:rPr>
          <w:t>Microsoft Dynamics CustomerSource</w:t>
        </w:r>
        <w:r w:rsidR="000F1D55">
          <w:rPr>
            <w:webHidden/>
          </w:rPr>
          <w:tab/>
        </w:r>
        <w:r w:rsidR="000F1D55">
          <w:rPr>
            <w:webHidden/>
          </w:rPr>
          <w:fldChar w:fldCharType="begin"/>
        </w:r>
        <w:r w:rsidR="000F1D55">
          <w:rPr>
            <w:webHidden/>
          </w:rPr>
          <w:instrText xml:space="preserve"> PAGEREF _Toc416752126 \h </w:instrText>
        </w:r>
        <w:r w:rsidR="000F1D55">
          <w:rPr>
            <w:webHidden/>
          </w:rPr>
        </w:r>
        <w:r w:rsidR="000F1D55">
          <w:rPr>
            <w:webHidden/>
          </w:rPr>
          <w:fldChar w:fldCharType="separate"/>
        </w:r>
        <w:r w:rsidR="000F1D55">
          <w:rPr>
            <w:webHidden/>
          </w:rPr>
          <w:t>16</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27" w:history="1">
        <w:r w:rsidR="000F1D55" w:rsidRPr="00B51307">
          <w:rPr>
            <w:rStyle w:val="Hyperlink"/>
            <w:rFonts w:ascii="SimSun" w:hAnsi="SimSun" w:cs="SimSun" w:hint="eastAsia"/>
          </w:rPr>
          <w:t>适用于软件保障的</w:t>
        </w:r>
        <w:r w:rsidR="000F1D55" w:rsidRPr="00B51307">
          <w:rPr>
            <w:rStyle w:val="Hyperlink"/>
          </w:rPr>
          <w:t xml:space="preserve"> </w:t>
        </w:r>
        <w:r w:rsidR="000F1D55" w:rsidRPr="00B51307">
          <w:rPr>
            <w:rStyle w:val="Hyperlink"/>
            <w:rFonts w:ascii="Segoe UI Light" w:hAnsi="Segoe UI Light"/>
          </w:rPr>
          <w:t>Microsoft Desktop Optimization Pack (MDOP)</w:t>
        </w:r>
        <w:r w:rsidR="000F1D55">
          <w:rPr>
            <w:webHidden/>
          </w:rPr>
          <w:tab/>
        </w:r>
        <w:r w:rsidR="000F1D55">
          <w:rPr>
            <w:webHidden/>
          </w:rPr>
          <w:fldChar w:fldCharType="begin"/>
        </w:r>
        <w:r w:rsidR="000F1D55">
          <w:rPr>
            <w:webHidden/>
          </w:rPr>
          <w:instrText xml:space="preserve"> PAGEREF _Toc416752127 \h </w:instrText>
        </w:r>
        <w:r w:rsidR="000F1D55">
          <w:rPr>
            <w:webHidden/>
          </w:rPr>
        </w:r>
        <w:r w:rsidR="000F1D55">
          <w:rPr>
            <w:webHidden/>
          </w:rPr>
          <w:fldChar w:fldCharType="separate"/>
        </w:r>
        <w:r w:rsidR="000F1D55">
          <w:rPr>
            <w:webHidden/>
          </w:rPr>
          <w:t>16</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28" w:history="1">
        <w:r w:rsidR="000F1D55" w:rsidRPr="00B51307">
          <w:rPr>
            <w:rStyle w:val="Hyperlink"/>
            <w:rFonts w:ascii="Segoe UI Light" w:hAnsi="Segoe UI Light"/>
          </w:rPr>
          <w:t>Windows</w:t>
        </w:r>
        <w:r w:rsidR="000F1D55" w:rsidRPr="00B51307">
          <w:rPr>
            <w:rStyle w:val="Hyperlink"/>
          </w:rPr>
          <w:t xml:space="preserve"> </w:t>
        </w:r>
        <w:r w:rsidR="000F1D55" w:rsidRPr="00B51307">
          <w:rPr>
            <w:rStyle w:val="Hyperlink"/>
            <w:rFonts w:ascii="SimSun" w:hAnsi="SimSun" w:cs="SimSun" w:hint="eastAsia"/>
          </w:rPr>
          <w:t>许可桌面和</w:t>
        </w:r>
        <w:r w:rsidR="000F1D55" w:rsidRPr="00B51307">
          <w:rPr>
            <w:rStyle w:val="Hyperlink"/>
          </w:rPr>
          <w:t xml:space="preserve"> </w:t>
        </w:r>
        <w:r w:rsidR="000F1D55" w:rsidRPr="00B51307">
          <w:rPr>
            <w:rStyle w:val="Hyperlink"/>
            <w:rFonts w:ascii="Segoe UI Light" w:hAnsi="Segoe UI Light"/>
          </w:rPr>
          <w:t>Windows Embedded</w:t>
        </w:r>
        <w:r w:rsidR="000F1D55" w:rsidRPr="00B51307">
          <w:rPr>
            <w:rStyle w:val="Hyperlink"/>
          </w:rPr>
          <w:t xml:space="preserve"> </w:t>
        </w:r>
        <w:r w:rsidR="000F1D55" w:rsidRPr="00B51307">
          <w:rPr>
            <w:rStyle w:val="Hyperlink"/>
            <w:rFonts w:ascii="SimSun" w:hAnsi="SimSun" w:cs="SimSun" w:hint="eastAsia"/>
          </w:rPr>
          <w:t>许可桌面的虚拟化权利</w:t>
        </w:r>
        <w:r w:rsidR="000F1D55">
          <w:rPr>
            <w:webHidden/>
          </w:rPr>
          <w:tab/>
        </w:r>
        <w:r w:rsidR="000F1D55">
          <w:rPr>
            <w:webHidden/>
          </w:rPr>
          <w:fldChar w:fldCharType="begin"/>
        </w:r>
        <w:r w:rsidR="000F1D55">
          <w:rPr>
            <w:webHidden/>
          </w:rPr>
          <w:instrText xml:space="preserve"> PAGEREF _Toc416752128 \h </w:instrText>
        </w:r>
        <w:r w:rsidR="000F1D55">
          <w:rPr>
            <w:webHidden/>
          </w:rPr>
        </w:r>
        <w:r w:rsidR="000F1D55">
          <w:rPr>
            <w:webHidden/>
          </w:rPr>
          <w:fldChar w:fldCharType="separate"/>
        </w:r>
        <w:r w:rsidR="000F1D55">
          <w:rPr>
            <w:webHidden/>
          </w:rPr>
          <w:t>16</w:t>
        </w:r>
        <w:r w:rsidR="000F1D55">
          <w:rPr>
            <w:webHidden/>
          </w:rPr>
          <w:fldChar w:fldCharType="end"/>
        </w:r>
      </w:hyperlink>
    </w:p>
    <w:p w:rsidR="000F1D55" w:rsidRDefault="00884301">
      <w:pPr>
        <w:pStyle w:val="TOC2"/>
        <w:rPr>
          <w:rFonts w:asciiTheme="minorHAnsi" w:eastAsia="SimSun" w:hAnsiTheme="minorHAnsi" w:cstheme="minorBidi"/>
          <w:color w:val="auto"/>
          <w:sz w:val="22"/>
          <w:szCs w:val="28"/>
          <w:lang w:val="en-US" w:bidi="th-TH"/>
        </w:rPr>
      </w:pPr>
      <w:hyperlink w:anchor="_Toc416752129" w:history="1">
        <w:r w:rsidR="000F1D55" w:rsidRPr="00B51307">
          <w:rPr>
            <w:rStyle w:val="Hyperlink"/>
            <w:rFonts w:ascii="Segoe UI Light" w:hAnsi="Segoe UI Light"/>
            <w:lang w:val="en-US"/>
          </w:rPr>
          <w:t>Windows Virtual Desktop Access</w:t>
        </w:r>
        <w:r w:rsidR="000F1D55" w:rsidRPr="00B51307">
          <w:rPr>
            <w:rStyle w:val="Hyperlink"/>
            <w:lang w:val="en-US"/>
          </w:rPr>
          <w:t xml:space="preserve"> </w:t>
        </w:r>
        <w:r w:rsidR="000F1D55" w:rsidRPr="00B51307">
          <w:rPr>
            <w:rStyle w:val="Hyperlink"/>
            <w:rFonts w:ascii="SimSun" w:hAnsi="SimSun" w:cs="SimSun" w:hint="eastAsia"/>
          </w:rPr>
          <w:t>权利</w:t>
        </w:r>
        <w:r w:rsidR="000F1D55" w:rsidRPr="00B51307">
          <w:rPr>
            <w:rStyle w:val="Hyperlink"/>
            <w:lang w:val="en-US"/>
          </w:rPr>
          <w:t xml:space="preserve"> </w:t>
        </w:r>
        <w:r w:rsidR="000F1D55" w:rsidRPr="00B51307">
          <w:rPr>
            <w:rStyle w:val="Hyperlink"/>
            <w:rFonts w:ascii="Segoe UI Light" w:hAnsi="Segoe UI Light"/>
            <w:lang w:val="en-US"/>
          </w:rPr>
          <w:t>(VDA)</w:t>
        </w:r>
        <w:r w:rsidR="000F1D55">
          <w:rPr>
            <w:webHidden/>
          </w:rPr>
          <w:tab/>
        </w:r>
        <w:r w:rsidR="000F1D55">
          <w:rPr>
            <w:webHidden/>
          </w:rPr>
          <w:fldChar w:fldCharType="begin"/>
        </w:r>
        <w:r w:rsidR="000F1D55">
          <w:rPr>
            <w:webHidden/>
          </w:rPr>
          <w:instrText xml:space="preserve"> PAGEREF _Toc416752129 \h </w:instrText>
        </w:r>
        <w:r w:rsidR="000F1D55">
          <w:rPr>
            <w:webHidden/>
          </w:rPr>
        </w:r>
        <w:r w:rsidR="000F1D55">
          <w:rPr>
            <w:webHidden/>
          </w:rPr>
          <w:fldChar w:fldCharType="separate"/>
        </w:r>
        <w:r w:rsidR="000F1D55">
          <w:rPr>
            <w:webHidden/>
          </w:rPr>
          <w:t>16</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30" w:history="1">
        <w:r w:rsidR="000F1D55" w:rsidRPr="00B51307">
          <w:rPr>
            <w:rStyle w:val="Hyperlink"/>
            <w:rFonts w:ascii="SimSun" w:eastAsia="SimSun" w:hAnsi="SimSun" w:cs="SimSun" w:hint="eastAsia"/>
          </w:rPr>
          <w:t>第</w:t>
        </w:r>
        <w:r w:rsidR="000F1D55" w:rsidRPr="00B51307">
          <w:rPr>
            <w:rStyle w:val="Hyperlink"/>
            <w:rFonts w:cs="Segoe UI"/>
          </w:rPr>
          <w:t xml:space="preserve"> 3 </w:t>
        </w:r>
        <w:r w:rsidR="000F1D55" w:rsidRPr="00B51307">
          <w:rPr>
            <w:rStyle w:val="Hyperlink"/>
            <w:rFonts w:ascii="SimSun" w:eastAsia="SimSun" w:hAnsi="SimSun" w:cs="SimSun" w:hint="eastAsia"/>
          </w:rPr>
          <w:t>节</w:t>
        </w:r>
        <w:r w:rsidR="000F1D55">
          <w:rPr>
            <w:webHidden/>
          </w:rPr>
          <w:tab/>
        </w:r>
        <w:r w:rsidR="000F1D55">
          <w:rPr>
            <w:webHidden/>
          </w:rPr>
          <w:fldChar w:fldCharType="begin"/>
        </w:r>
        <w:r w:rsidR="000F1D55">
          <w:rPr>
            <w:webHidden/>
          </w:rPr>
          <w:instrText xml:space="preserve"> PAGEREF _Toc416752130 \h </w:instrText>
        </w:r>
        <w:r w:rsidR="000F1D55">
          <w:rPr>
            <w:webHidden/>
          </w:rPr>
        </w:r>
        <w:r w:rsidR="000F1D55">
          <w:rPr>
            <w:webHidden/>
          </w:rPr>
          <w:fldChar w:fldCharType="separate"/>
        </w:r>
        <w:r w:rsidR="000F1D55">
          <w:rPr>
            <w:webHidden/>
          </w:rPr>
          <w:t>17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31" w:history="1">
        <w:r w:rsidR="000F1D55" w:rsidRPr="00B51307">
          <w:rPr>
            <w:rStyle w:val="Hyperlink"/>
            <w:rFonts w:ascii="SimSun" w:eastAsia="SimSun" w:hAnsi="SimSun" w:cs="SimSun" w:hint="eastAsia"/>
            <w:bCs/>
          </w:rPr>
          <w:t>制作产品副本和镜像复制权利</w:t>
        </w:r>
        <w:r w:rsidR="000F1D55">
          <w:rPr>
            <w:webHidden/>
          </w:rPr>
          <w:tab/>
        </w:r>
        <w:r w:rsidR="000F1D55">
          <w:rPr>
            <w:webHidden/>
          </w:rPr>
          <w:fldChar w:fldCharType="begin"/>
        </w:r>
        <w:r w:rsidR="000F1D55">
          <w:rPr>
            <w:webHidden/>
          </w:rPr>
          <w:instrText xml:space="preserve"> PAGEREF _Toc416752131 \h </w:instrText>
        </w:r>
        <w:r w:rsidR="000F1D55">
          <w:rPr>
            <w:webHidden/>
          </w:rPr>
        </w:r>
        <w:r w:rsidR="000F1D55">
          <w:rPr>
            <w:webHidden/>
          </w:rPr>
          <w:fldChar w:fldCharType="separate"/>
        </w:r>
        <w:r w:rsidR="000F1D55">
          <w:rPr>
            <w:webHidden/>
          </w:rPr>
          <w:t>17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32" w:history="1">
        <w:r w:rsidR="000F1D55" w:rsidRPr="00B51307">
          <w:rPr>
            <w:rStyle w:val="Hyperlink"/>
            <w:rFonts w:ascii="SimSun" w:eastAsia="SimSun" w:hAnsi="SimSun" w:cs="SimSun" w:hint="eastAsia"/>
            <w:bCs/>
          </w:rPr>
          <w:t>许可转让过程</w:t>
        </w:r>
        <w:r w:rsidR="000F1D55">
          <w:rPr>
            <w:webHidden/>
          </w:rPr>
          <w:tab/>
        </w:r>
        <w:r w:rsidR="000F1D55">
          <w:rPr>
            <w:webHidden/>
          </w:rPr>
          <w:fldChar w:fldCharType="begin"/>
        </w:r>
        <w:r w:rsidR="000F1D55">
          <w:rPr>
            <w:webHidden/>
          </w:rPr>
          <w:instrText xml:space="preserve"> PAGEREF _Toc416752132 \h </w:instrText>
        </w:r>
        <w:r w:rsidR="000F1D55">
          <w:rPr>
            <w:webHidden/>
          </w:rPr>
        </w:r>
        <w:r w:rsidR="000F1D55">
          <w:rPr>
            <w:webHidden/>
          </w:rPr>
          <w:fldChar w:fldCharType="separate"/>
        </w:r>
        <w:r w:rsidR="000F1D55">
          <w:rPr>
            <w:webHidden/>
          </w:rPr>
          <w:t>17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33" w:history="1">
        <w:r w:rsidR="000F1D55" w:rsidRPr="00B51307">
          <w:rPr>
            <w:rStyle w:val="Hyperlink"/>
            <w:rFonts w:ascii="SimSun" w:eastAsia="SimSun" w:hAnsi="SimSun" w:cs="SimSun" w:hint="eastAsia"/>
            <w:bCs/>
          </w:rPr>
          <w:t>自然灾害</w:t>
        </w:r>
        <w:r w:rsidR="000F1D55">
          <w:rPr>
            <w:webHidden/>
          </w:rPr>
          <w:tab/>
        </w:r>
        <w:r w:rsidR="000F1D55">
          <w:rPr>
            <w:webHidden/>
          </w:rPr>
          <w:fldChar w:fldCharType="begin"/>
        </w:r>
        <w:r w:rsidR="000F1D55">
          <w:rPr>
            <w:webHidden/>
          </w:rPr>
          <w:instrText xml:space="preserve"> PAGEREF _Toc416752133 \h </w:instrText>
        </w:r>
        <w:r w:rsidR="000F1D55">
          <w:rPr>
            <w:webHidden/>
          </w:rPr>
        </w:r>
        <w:r w:rsidR="000F1D55">
          <w:rPr>
            <w:webHidden/>
          </w:rPr>
          <w:fldChar w:fldCharType="separate"/>
        </w:r>
        <w:r w:rsidR="000F1D55">
          <w:rPr>
            <w:webHidden/>
          </w:rPr>
          <w:t>17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34" w:history="1">
        <w:r w:rsidR="000F1D55" w:rsidRPr="00B51307">
          <w:rPr>
            <w:rStyle w:val="Hyperlink"/>
            <w:rFonts w:ascii="SimSun" w:eastAsia="SimSun" w:hAnsi="SimSun" w:cs="SimSun" w:hint="eastAsia"/>
          </w:rPr>
          <w:t>第</w:t>
        </w:r>
        <w:r w:rsidR="000F1D55" w:rsidRPr="00B51307">
          <w:rPr>
            <w:rStyle w:val="Hyperlink"/>
            <w:rFonts w:cs="Segoe UI"/>
          </w:rPr>
          <w:t xml:space="preserve"> 4 </w:t>
        </w:r>
        <w:r w:rsidR="000F1D55" w:rsidRPr="00B51307">
          <w:rPr>
            <w:rStyle w:val="Hyperlink"/>
            <w:rFonts w:ascii="SimSun" w:eastAsia="SimSun" w:hAnsi="SimSun" w:cs="SimSun" w:hint="eastAsia"/>
          </w:rPr>
          <w:t>节</w:t>
        </w:r>
        <w:r w:rsidR="000F1D55">
          <w:rPr>
            <w:webHidden/>
          </w:rPr>
          <w:tab/>
        </w:r>
        <w:r w:rsidR="000F1D55">
          <w:rPr>
            <w:webHidden/>
          </w:rPr>
          <w:fldChar w:fldCharType="begin"/>
        </w:r>
        <w:r w:rsidR="000F1D55">
          <w:rPr>
            <w:webHidden/>
          </w:rPr>
          <w:instrText xml:space="preserve"> PAGEREF _Toc416752134 \h </w:instrText>
        </w:r>
        <w:r w:rsidR="000F1D55">
          <w:rPr>
            <w:webHidden/>
          </w:rPr>
        </w:r>
        <w:r w:rsidR="000F1D55">
          <w:rPr>
            <w:webHidden/>
          </w:rPr>
          <w:fldChar w:fldCharType="separate"/>
        </w:r>
        <w:r w:rsidR="000F1D55">
          <w:rPr>
            <w:webHidden/>
          </w:rPr>
          <w:t>17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35" w:history="1">
        <w:r w:rsidR="000F1D55" w:rsidRPr="00B51307">
          <w:rPr>
            <w:rStyle w:val="Hyperlink"/>
            <w:rFonts w:ascii="SimSun" w:eastAsia="SimSun" w:hAnsi="SimSun" w:cs="SimSun" w:hint="eastAsia"/>
          </w:rPr>
          <w:t>许可手册在过去十二</w:t>
        </w:r>
        <w:r w:rsidR="000F1D55" w:rsidRPr="00B51307">
          <w:rPr>
            <w:rStyle w:val="Hyperlink"/>
            <w:rFonts w:asciiTheme="majorHAnsi" w:eastAsiaTheme="majorEastAsia" w:hAnsiTheme="majorHAnsi" w:cstheme="majorBidi"/>
          </w:rPr>
          <w:t xml:space="preserve"> </w:t>
        </w:r>
        <w:r w:rsidR="000F1D55" w:rsidRPr="00B51307">
          <w:rPr>
            <w:rStyle w:val="Hyperlink"/>
            <w:rFonts w:ascii="Segoe UI Light" w:eastAsiaTheme="majorEastAsia" w:hAnsi="Segoe UI Light" w:cstheme="majorBidi"/>
          </w:rPr>
          <w:t>(12)</w:t>
        </w:r>
        <w:r w:rsidR="000F1D55" w:rsidRPr="00B51307">
          <w:rPr>
            <w:rStyle w:val="Hyperlink"/>
            <w:rFonts w:asciiTheme="majorHAnsi" w:eastAsiaTheme="majorEastAsia" w:hAnsiTheme="majorHAnsi" w:cstheme="majorBidi"/>
          </w:rPr>
          <w:t xml:space="preserve"> </w:t>
        </w:r>
        <w:r w:rsidR="000F1D55" w:rsidRPr="00B51307">
          <w:rPr>
            <w:rStyle w:val="Hyperlink"/>
            <w:rFonts w:ascii="SimSun" w:eastAsia="SimSun" w:hAnsi="SimSun" w:cs="SimSun" w:hint="eastAsia"/>
          </w:rPr>
          <w:t>个月发生的变更</w:t>
        </w:r>
        <w:r w:rsidR="000F1D55">
          <w:rPr>
            <w:webHidden/>
          </w:rPr>
          <w:tab/>
        </w:r>
        <w:r w:rsidR="000F1D55">
          <w:rPr>
            <w:webHidden/>
          </w:rPr>
          <w:fldChar w:fldCharType="begin"/>
        </w:r>
        <w:r w:rsidR="000F1D55">
          <w:rPr>
            <w:webHidden/>
          </w:rPr>
          <w:instrText xml:space="preserve"> PAGEREF _Toc416752135 \h </w:instrText>
        </w:r>
        <w:r w:rsidR="000F1D55">
          <w:rPr>
            <w:webHidden/>
          </w:rPr>
        </w:r>
        <w:r w:rsidR="000F1D55">
          <w:rPr>
            <w:webHidden/>
          </w:rPr>
          <w:fldChar w:fldCharType="separate"/>
        </w:r>
        <w:r w:rsidR="000F1D55">
          <w:rPr>
            <w:webHidden/>
          </w:rPr>
          <w:t>17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36" w:history="1">
        <w:r w:rsidR="000F1D55" w:rsidRPr="00B51307">
          <w:rPr>
            <w:rStyle w:val="Hyperlink"/>
            <w:rFonts w:ascii="SimSun" w:eastAsia="SimSun" w:hAnsi="SimSun" w:cs="SimSun" w:hint="eastAsia"/>
          </w:rPr>
          <w:t>附录</w:t>
        </w:r>
        <w:r w:rsidR="000F1D55">
          <w:rPr>
            <w:webHidden/>
          </w:rPr>
          <w:tab/>
        </w:r>
        <w:r w:rsidR="000F1D55">
          <w:rPr>
            <w:webHidden/>
          </w:rPr>
          <w:fldChar w:fldCharType="begin"/>
        </w:r>
        <w:r w:rsidR="000F1D55">
          <w:rPr>
            <w:webHidden/>
          </w:rPr>
          <w:instrText xml:space="preserve"> PAGEREF _Toc416752136 \h </w:instrText>
        </w:r>
        <w:r w:rsidR="000F1D55">
          <w:rPr>
            <w:webHidden/>
          </w:rPr>
        </w:r>
        <w:r w:rsidR="000F1D55">
          <w:rPr>
            <w:webHidden/>
          </w:rPr>
          <w:fldChar w:fldCharType="separate"/>
        </w:r>
        <w:r w:rsidR="000F1D55">
          <w:rPr>
            <w:webHidden/>
          </w:rPr>
          <w:t>17</w:t>
        </w:r>
        <w:r w:rsidR="000F1D55">
          <w:rPr>
            <w:webHidden/>
          </w:rPr>
          <w:fldChar w:fldCharType="end"/>
        </w:r>
      </w:hyperlink>
    </w:p>
    <w:p w:rsidR="000F1D55" w:rsidRDefault="00884301">
      <w:pPr>
        <w:pStyle w:val="TOC1"/>
        <w:rPr>
          <w:rFonts w:asciiTheme="minorHAnsi" w:eastAsia="SimSun" w:hAnsiTheme="minorHAnsi"/>
          <w:color w:val="auto"/>
          <w:sz w:val="22"/>
          <w:szCs w:val="28"/>
          <w:lang w:val="en-US" w:bidi="th-TH"/>
        </w:rPr>
      </w:pPr>
      <w:hyperlink w:anchor="_Toc416752137" w:history="1">
        <w:r w:rsidR="000F1D55" w:rsidRPr="00B51307">
          <w:rPr>
            <w:rStyle w:val="Hyperlink"/>
            <w:rFonts w:ascii="SimSun" w:eastAsia="SimSun" w:hAnsi="SimSun" w:cs="SimSun" w:hint="eastAsia"/>
            <w:bCs/>
          </w:rPr>
          <w:t>地区定义</w:t>
        </w:r>
        <w:r w:rsidR="000F1D55">
          <w:rPr>
            <w:webHidden/>
          </w:rPr>
          <w:tab/>
        </w:r>
        <w:r w:rsidR="000F1D55">
          <w:rPr>
            <w:webHidden/>
          </w:rPr>
          <w:fldChar w:fldCharType="begin"/>
        </w:r>
        <w:r w:rsidR="000F1D55">
          <w:rPr>
            <w:webHidden/>
          </w:rPr>
          <w:instrText xml:space="preserve"> PAGEREF _Toc416752137 \h </w:instrText>
        </w:r>
        <w:r w:rsidR="000F1D55">
          <w:rPr>
            <w:webHidden/>
          </w:rPr>
        </w:r>
        <w:r w:rsidR="000F1D55">
          <w:rPr>
            <w:webHidden/>
          </w:rPr>
          <w:fldChar w:fldCharType="separate"/>
        </w:r>
        <w:r w:rsidR="000F1D55">
          <w:rPr>
            <w:webHidden/>
          </w:rPr>
          <w:t>17</w:t>
        </w:r>
        <w:r w:rsidR="000F1D55">
          <w:rPr>
            <w:webHidden/>
          </w:rPr>
          <w:fldChar w:fldCharType="end"/>
        </w:r>
      </w:hyperlink>
    </w:p>
    <w:p w:rsidR="00194DAE" w:rsidRDefault="00194DAE" w:rsidP="00194DAE">
      <w:pPr>
        <w:pStyle w:val="BodyText"/>
      </w:pPr>
      <w:r>
        <w:rPr>
          <w:rFonts w:hint="eastAsia"/>
        </w:rPr>
        <w:fldChar w:fldCharType="end"/>
      </w:r>
    </w:p>
    <w:p w:rsidR="00194DAE" w:rsidRDefault="00194DAE" w:rsidP="00194DAE">
      <w:pPr>
        <w:pStyle w:val="Hdg1noborder"/>
      </w:pPr>
      <w:bookmarkStart w:id="1" w:name="_Toc403380293"/>
      <w:bookmarkStart w:id="2" w:name="_Toc416752101"/>
      <w:r>
        <w:rPr>
          <w:rFonts w:ascii="SimSun" w:eastAsia="SimSun" w:hAnsi="SimSun" w:cs="SimSun" w:hint="eastAsia"/>
        </w:rPr>
        <w:t>文档目的和资源</w:t>
      </w:r>
      <w:bookmarkEnd w:id="1"/>
      <w:bookmarkEnd w:id="2"/>
    </w:p>
    <w:p w:rsidR="00194DAE" w:rsidRDefault="00194DAE" w:rsidP="00194DAE">
      <w:pPr>
        <w:pStyle w:val="BodyText"/>
      </w:pPr>
      <w:r>
        <w:rPr>
          <w:rFonts w:ascii="SimSun" w:eastAsia="SimSun" w:hAnsi="SimSun" w:cs="SimSun" w:hint="eastAsia"/>
        </w:rPr>
        <w:t>本许可手册为具有微软产品和服务协议</w:t>
      </w:r>
      <w:r>
        <w:rPr>
          <w:rFonts w:cs="Segoe UI" w:hint="eastAsia"/>
        </w:rPr>
        <w:t xml:space="preserve"> (MPSA) </w:t>
      </w:r>
      <w:r>
        <w:rPr>
          <w:rFonts w:ascii="SimSun" w:eastAsia="SimSun" w:hAnsi="SimSun" w:cs="SimSun" w:hint="eastAsia"/>
        </w:rPr>
        <w:t>的客户提供有关帐户结构、订购流程、定价、软件保障以及软件保障权益和其他条款的支持信息。本许可手册中使用但未定义的所有强调术语都将沿用其在</w:t>
      </w:r>
      <w:r>
        <w:rPr>
          <w:rFonts w:cs="Segoe UI" w:hint="eastAsia"/>
        </w:rPr>
        <w:t xml:space="preserve"> MPSA </w:t>
      </w:r>
      <w:r>
        <w:rPr>
          <w:rFonts w:ascii="SimSun" w:eastAsia="SimSun" w:hAnsi="SimSun" w:cs="SimSun" w:hint="eastAsia"/>
        </w:rPr>
        <w:t>中的含义。</w:t>
      </w:r>
    </w:p>
    <w:p w:rsidR="00194DAE" w:rsidRPr="00C7049C" w:rsidRDefault="00194DAE" w:rsidP="00194DAE">
      <w:pPr>
        <w:pStyle w:val="BodyText"/>
        <w:rPr>
          <w:rFonts w:ascii="SimSun" w:eastAsia="SimSun" w:hAnsi="SimSun" w:cs="SimSun"/>
        </w:rPr>
      </w:pPr>
      <w:r>
        <w:rPr>
          <w:rFonts w:hint="eastAsia"/>
        </w:rPr>
        <w:t xml:space="preserve">MPSA </w:t>
      </w:r>
      <w:r>
        <w:rPr>
          <w:rFonts w:ascii="SimSun" w:eastAsia="SimSun" w:hAnsi="SimSun" w:cs="SimSun" w:hint="eastAsia"/>
        </w:rPr>
        <w:t>的一般概述可在</w:t>
      </w:r>
      <w:r>
        <w:rPr>
          <w:rFonts w:cs="Segoe UI" w:hint="eastAsia"/>
        </w:rPr>
        <w:t xml:space="preserve"> </w:t>
      </w:r>
      <w:hyperlink r:id="rId11" w:history="1">
        <w:r>
          <w:rPr>
            <w:rStyle w:val="Hyperlink"/>
            <w:rFonts w:hint="eastAsia"/>
          </w:rPr>
          <w:t>http://www.microsoft.com/licensing/mpsa/</w:t>
        </w:r>
      </w:hyperlink>
      <w:r w:rsidRPr="00C7049C">
        <w:rPr>
          <w:rStyle w:val="Hyperlink"/>
          <w:rFonts w:hint="eastAsia"/>
          <w:u w:val="none"/>
        </w:rPr>
        <w:t xml:space="preserve"> </w:t>
      </w:r>
      <w:r w:rsidRPr="00C7049C">
        <w:rPr>
          <w:rFonts w:eastAsia="SimSun" w:hint="eastAsia"/>
        </w:rPr>
        <w:t>处的许可指南中找到。</w:t>
      </w:r>
    </w:p>
    <w:p w:rsidR="00194DAE" w:rsidRDefault="00194DAE" w:rsidP="00194DAE">
      <w:pPr>
        <w:pStyle w:val="BodyText"/>
      </w:pPr>
      <w:r>
        <w:rPr>
          <w:rFonts w:ascii="SimSun" w:eastAsia="SimSun" w:hAnsi="SimSun" w:cs="SimSun" w:hint="eastAsia"/>
        </w:rPr>
        <w:t>有关该文档的最新版本以及使用权利和产品列表的详细信息，请参阅</w:t>
      </w:r>
      <w:r>
        <w:rPr>
          <w:rFonts w:cs="Segoe UI" w:hint="eastAsia"/>
        </w:rPr>
        <w:t xml:space="preserve"> </w:t>
      </w:r>
      <w:hyperlink r:id="rId12" w:history="1">
        <w:r>
          <w:rPr>
            <w:rStyle w:val="Hyperlink"/>
            <w:rFonts w:hint="eastAsia"/>
          </w:rPr>
          <w:t>http://www.microsoft.com/licensing/contracts</w:t>
        </w:r>
      </w:hyperlink>
      <w:r w:rsidRPr="00C7049C">
        <w:rPr>
          <w:rFonts w:eastAsia="SimSun" w:hint="eastAsia"/>
        </w:rPr>
        <w:t>。</w:t>
      </w:r>
    </w:p>
    <w:p w:rsidR="00194DAE" w:rsidRDefault="00194DAE" w:rsidP="00194DAE">
      <w:pPr>
        <w:spacing w:line="240" w:lineRule="auto"/>
      </w:pPr>
      <w:r>
        <w:br w:type="page"/>
      </w:r>
    </w:p>
    <w:p w:rsidR="00194DAE" w:rsidRDefault="00194DAE" w:rsidP="00194DAE">
      <w:pPr>
        <w:pStyle w:val="Hdg1noborder"/>
        <w:spacing w:before="120" w:after="0"/>
      </w:pPr>
      <w:bookmarkStart w:id="3" w:name="_Toc403380294"/>
      <w:bookmarkStart w:id="4" w:name="_Toc416752102"/>
      <w:r>
        <w:rPr>
          <w:rFonts w:ascii="SimSun" w:eastAsia="SimSun" w:hAnsi="SimSun" w:cs="SimSun" w:hint="eastAsia"/>
        </w:rPr>
        <w:lastRenderedPageBreak/>
        <w:t>第</w:t>
      </w:r>
      <w:r>
        <w:rPr>
          <w:rFonts w:cs="Segoe UI" w:hint="eastAsia"/>
        </w:rPr>
        <w:t xml:space="preserve"> 1 </w:t>
      </w:r>
      <w:r>
        <w:rPr>
          <w:rFonts w:ascii="SimSun" w:eastAsia="SimSun" w:hAnsi="SimSun" w:cs="SimSun" w:hint="eastAsia"/>
        </w:rPr>
        <w:t>节</w:t>
      </w:r>
      <w:bookmarkEnd w:id="3"/>
      <w:bookmarkEnd w:id="4"/>
    </w:p>
    <w:p w:rsidR="00194DAE" w:rsidRDefault="00194DAE" w:rsidP="00194DAE">
      <w:pPr>
        <w:pStyle w:val="Hdg1noborder"/>
        <w:spacing w:before="120" w:after="120" w:line="240" w:lineRule="auto"/>
        <w:rPr>
          <w:rFonts w:eastAsiaTheme="majorEastAsia"/>
        </w:rPr>
      </w:pPr>
      <w:bookmarkStart w:id="5" w:name="_Toc403380295"/>
      <w:bookmarkStart w:id="6" w:name="_Toc416752103"/>
      <w:r>
        <w:rPr>
          <w:rFonts w:ascii="SimSun" w:eastAsia="SimSun" w:hAnsi="SimSun" w:cs="SimSun" w:hint="eastAsia"/>
          <w:bCs/>
          <w:color w:val="8064A2" w:themeColor="accent4"/>
          <w:sz w:val="28"/>
          <w:szCs w:val="26"/>
        </w:rPr>
        <w:t>微软产品和服务协议的运作方式</w:t>
      </w:r>
      <w:bookmarkEnd w:id="5"/>
      <w:bookmarkEnd w:id="6"/>
    </w:p>
    <w:p w:rsidR="00951916" w:rsidRDefault="00951916" w:rsidP="00951916">
      <w:pPr>
        <w:pStyle w:val="Thirdheading"/>
      </w:pPr>
      <w:r>
        <w:rPr>
          <w:rFonts w:ascii="SimSun" w:eastAsia="SimSun" w:hAnsi="SimSun" w:cs="SimSun" w:hint="eastAsia"/>
          <w:b/>
        </w:rPr>
        <w:t>账户结构</w:t>
      </w:r>
    </w:p>
    <w:p w:rsidR="00951916" w:rsidRDefault="00951916" w:rsidP="00951916">
      <w:pPr>
        <w:pStyle w:val="BodyText"/>
      </w:pPr>
      <w:r>
        <w:rPr>
          <w:rFonts w:ascii="SimSun" w:eastAsia="SimSun" w:hAnsi="SimSun" w:cs="SimSun" w:hint="eastAsia"/>
        </w:rPr>
        <w:t>通过“微软产品和服务协议”</w:t>
      </w:r>
      <w:r w:rsidRPr="004761C6">
        <w:rPr>
          <w:rFonts w:cs="Segoe UI" w:hint="eastAsia"/>
        </w:rPr>
        <w:t>（MPSA）</w:t>
      </w:r>
      <w:r w:rsidRPr="00117F5B">
        <w:rPr>
          <w:rFonts w:ascii="SimSun" w:eastAsia="SimSun" w:hAnsi="SimSun" w:cs="SimSun" w:hint="eastAsia"/>
        </w:rPr>
        <w:t>，</w:t>
      </w:r>
      <w:r>
        <w:rPr>
          <w:rFonts w:ascii="SimSun" w:eastAsia="SimSun" w:hAnsi="SimSun" w:cs="SimSun" w:hint="eastAsia"/>
        </w:rPr>
        <w:t>您可以通过采购账户为批量许可采购灵活设置所需的购买结构。采购账户系指贵组织内部您希望允许其购买产品（包括软件和在线服务）的任何单位。通过您在采购账户注册表单上定义的法律实体，您的采购账户将与贵组织的</w:t>
      </w:r>
      <w:r>
        <w:rPr>
          <w:rFonts w:cs="Segoe UI" w:hint="eastAsia"/>
        </w:rPr>
        <w:t>MPSA</w:t>
      </w:r>
      <w:r>
        <w:rPr>
          <w:rFonts w:ascii="SimSun" w:eastAsia="SimSun" w:hAnsi="SimSun" w:cs="SimSun" w:hint="eastAsia"/>
        </w:rPr>
        <w:t>相关联。</w:t>
      </w:r>
    </w:p>
    <w:p w:rsidR="00951916" w:rsidRDefault="00951916" w:rsidP="00951916">
      <w:pPr>
        <w:pStyle w:val="BodyText"/>
      </w:pPr>
      <w:r>
        <w:rPr>
          <w:rFonts w:ascii="SimSun" w:eastAsia="SimSun" w:hAnsi="SimSun" w:cs="SimSun" w:hint="eastAsia"/>
        </w:rPr>
        <w:t>共有三种类型的采购账户支持不同的客户类型：商业、政府和学术。</w:t>
      </w:r>
    </w:p>
    <w:p w:rsidR="00951916" w:rsidRDefault="00951916" w:rsidP="00951916">
      <w:pPr>
        <w:pStyle w:val="BodyText"/>
      </w:pPr>
      <w:r>
        <w:rPr>
          <w:rFonts w:ascii="SimSun" w:eastAsia="SimSun" w:hAnsi="SimSun" w:cs="SimSun" w:hint="eastAsia"/>
        </w:rPr>
        <w:t>灵活的采购账户结构使您能够根据业务需求定义和重新定义组织的采购配置。这些账户可以在组织级别、关联公司级别和部门级别设置，甚至可以只为一小部分人设置。</w:t>
      </w:r>
    </w:p>
    <w:p w:rsidR="00194DAE" w:rsidRDefault="00194DAE" w:rsidP="00194DAE">
      <w:pPr>
        <w:pStyle w:val="BodyText"/>
      </w:pPr>
      <w:r>
        <w:rPr>
          <w:rFonts w:ascii="SimSun" w:eastAsia="SimSun" w:hAnsi="SimSun" w:cs="SimSun" w:hint="eastAsia"/>
        </w:rPr>
        <w:t>第一步是确定您希望贵组织如何购买产品、软件和在线服务。这将帮助您管理为批量许可交易购买设定的结构。</w:t>
      </w:r>
    </w:p>
    <w:p w:rsidR="00951916" w:rsidRDefault="00951916" w:rsidP="00951916">
      <w:pPr>
        <w:pStyle w:val="BodyText"/>
      </w:pPr>
      <w:r>
        <w:rPr>
          <w:rFonts w:ascii="SimSun" w:eastAsia="SimSun" w:hAnsi="SimSun" w:cs="SimSun" w:hint="eastAsia"/>
        </w:rPr>
        <w:t>例如，如果您想集中管理购买交易，则可以注册一个采购账户：</w:t>
      </w:r>
    </w:p>
    <w:tbl>
      <w:tblPr>
        <w:tblStyle w:val="MediumShading1-Accent4"/>
        <w:tblW w:w="0" w:type="auto"/>
        <w:tblInd w:w="108" w:type="dxa"/>
        <w:tblLook w:val="04A0" w:firstRow="1" w:lastRow="0" w:firstColumn="1" w:lastColumn="0" w:noHBand="0" w:noVBand="1"/>
      </w:tblPr>
      <w:tblGrid>
        <w:gridCol w:w="6750"/>
      </w:tblGrid>
      <w:tr w:rsidR="00194DAE" w:rsidTr="00194DA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hideMark/>
          </w:tcPr>
          <w:p w:rsidR="00194DAE" w:rsidRDefault="00194DAE">
            <w:pPr>
              <w:pStyle w:val="BodyText"/>
              <w:spacing w:before="0" w:beforeAutospacing="0" w:after="0" w:afterAutospacing="0" w:line="240" w:lineRule="auto"/>
              <w:jc w:val="center"/>
              <w:rPr>
                <w:color w:val="FFFFFF" w:themeColor="background1"/>
                <w:sz w:val="16"/>
              </w:rPr>
            </w:pPr>
            <w:r>
              <w:rPr>
                <w:rFonts w:ascii="SimSun" w:eastAsia="SimSun" w:hAnsi="SimSun" w:cs="SimSun" w:hint="eastAsia"/>
                <w:color w:val="FFFFFF" w:themeColor="background1"/>
                <w:sz w:val="16"/>
              </w:rPr>
              <w:t>采购</w:t>
            </w:r>
            <w:r w:rsidR="00951916">
              <w:rPr>
                <w:rFonts w:ascii="SimSun" w:eastAsia="SimSun" w:hAnsi="SimSun" w:cs="SimSun" w:hint="eastAsia"/>
                <w:color w:val="FFFFFF" w:themeColor="background1"/>
                <w:sz w:val="16"/>
              </w:rPr>
              <w:t>账户</w:t>
            </w:r>
          </w:p>
        </w:tc>
      </w:tr>
      <w:tr w:rsidR="00194DAE" w:rsidTr="00194DA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vAlign w:val="center"/>
            <w:hideMark/>
          </w:tcPr>
          <w:p w:rsidR="00194DAE" w:rsidRDefault="00194DAE">
            <w:pPr>
              <w:pStyle w:val="BodyText"/>
              <w:spacing w:after="0" w:line="240" w:lineRule="auto"/>
              <w:jc w:val="center"/>
              <w:rPr>
                <w:color w:val="FFFFFF" w:themeColor="background1"/>
                <w:sz w:val="16"/>
              </w:rPr>
            </w:pPr>
            <w:r>
              <w:rPr>
                <w:rFonts w:hint="eastAsia"/>
                <w:color w:val="8064A2" w:themeColor="accent4"/>
                <w:sz w:val="16"/>
              </w:rPr>
              <w:t>MPSA</w:t>
            </w:r>
          </w:p>
        </w:tc>
      </w:tr>
    </w:tbl>
    <w:p w:rsidR="00194DAE" w:rsidRDefault="00194DAE" w:rsidP="00951916">
      <w:pPr>
        <w:pStyle w:val="BodyText"/>
        <w:spacing w:before="240"/>
      </w:pPr>
      <w:r>
        <w:rPr>
          <w:rFonts w:ascii="SimSun" w:eastAsia="SimSun" w:hAnsi="SimSun" w:cs="SimSun" w:hint="eastAsia"/>
        </w:rPr>
        <w:t>或者，如果您想采用更加分散的方法，则可以注册多个采购</w:t>
      </w:r>
      <w:r w:rsidR="00951916">
        <w:rPr>
          <w:rFonts w:ascii="SimSun" w:eastAsia="SimSun" w:hAnsi="SimSun" w:cs="SimSun" w:hint="eastAsia"/>
          <w:color w:val="FFFFFF" w:themeColor="background1"/>
          <w:sz w:val="16"/>
        </w:rPr>
        <w:t>账户</w:t>
      </w:r>
      <w:r>
        <w:rPr>
          <w:rFonts w:ascii="SimSun" w:eastAsia="SimSun" w:hAnsi="SimSun" w:cs="SimSun" w:hint="eastAsia"/>
        </w:rPr>
        <w:t>，并且可以在单个</w:t>
      </w:r>
      <w:r>
        <w:rPr>
          <w:rFonts w:cs="Segoe UI" w:hint="eastAsia"/>
        </w:rPr>
        <w:t xml:space="preserve"> MPSA </w:t>
      </w:r>
      <w:r>
        <w:rPr>
          <w:rFonts w:ascii="SimSun" w:eastAsia="SimSun" w:hAnsi="SimSun" w:cs="SimSun" w:hint="eastAsia"/>
        </w:rPr>
        <w:t>中使用不同类型的采购</w:t>
      </w:r>
      <w:r w:rsidR="00951916">
        <w:rPr>
          <w:rFonts w:ascii="SimSun" w:eastAsia="SimSun" w:hAnsi="SimSun" w:cs="SimSun" w:hint="eastAsia"/>
          <w:color w:val="FFFFFF" w:themeColor="background1"/>
          <w:sz w:val="16"/>
        </w:rPr>
        <w:t>账户</w:t>
      </w:r>
      <w:r>
        <w:rPr>
          <w:rFonts w:ascii="SimSun" w:eastAsia="SimSun" w:hAnsi="SimSun" w:cs="SimSun" w:hint="eastAsia"/>
        </w:rPr>
        <w:t>：</w:t>
      </w:r>
    </w:p>
    <w:tbl>
      <w:tblPr>
        <w:tblStyle w:val="MediumShading1-Accent4"/>
        <w:tblW w:w="0" w:type="auto"/>
        <w:tblInd w:w="108" w:type="dxa"/>
        <w:tblLook w:val="04A0" w:firstRow="1" w:lastRow="0" w:firstColumn="1" w:lastColumn="0" w:noHBand="0" w:noVBand="1"/>
      </w:tblPr>
      <w:tblGrid>
        <w:gridCol w:w="2250"/>
        <w:gridCol w:w="2250"/>
        <w:gridCol w:w="2250"/>
      </w:tblGrid>
      <w:tr w:rsidR="00194DAE" w:rsidTr="00194DA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hideMark/>
          </w:tcPr>
          <w:p w:rsidR="00194DAE" w:rsidRDefault="00194DAE">
            <w:pPr>
              <w:pStyle w:val="BodyText"/>
              <w:spacing w:before="0" w:beforeAutospacing="0" w:after="0" w:afterAutospacing="0" w:line="240" w:lineRule="auto"/>
              <w:jc w:val="center"/>
            </w:pPr>
            <w:r>
              <w:rPr>
                <w:rFonts w:ascii="SimSun" w:eastAsia="SimSun" w:hAnsi="SimSun" w:cs="SimSun" w:hint="eastAsia"/>
                <w:color w:val="FFFFFF" w:themeColor="background1"/>
                <w:sz w:val="16"/>
              </w:rPr>
              <w:t>采购</w:t>
            </w:r>
            <w:r w:rsidR="00951916">
              <w:rPr>
                <w:rFonts w:ascii="SimSun" w:eastAsia="SimSun" w:hAnsi="SimSun" w:cs="SimSun" w:hint="eastAsia"/>
                <w:color w:val="FFFFFF" w:themeColor="background1"/>
                <w:sz w:val="16"/>
              </w:rPr>
              <w:t>账户</w:t>
            </w:r>
            <w:r>
              <w:rPr>
                <w:rFonts w:cs="Segoe UI" w:hint="eastAsia"/>
                <w:color w:val="FFFFFF" w:themeColor="background1"/>
                <w:sz w:val="16"/>
              </w:rPr>
              <w:t xml:space="preserve"> </w:t>
            </w:r>
            <w:r>
              <w:rPr>
                <w:rFonts w:hint="eastAsia"/>
                <w:color w:val="FFFFFF" w:themeColor="background1"/>
                <w:sz w:val="16"/>
              </w:rPr>
              <w:t>1</w:t>
            </w:r>
          </w:p>
          <w:p w:rsidR="00194DAE" w:rsidRDefault="00194DAE">
            <w:pPr>
              <w:pStyle w:val="BodyText"/>
              <w:spacing w:before="0" w:beforeAutospacing="0" w:after="0" w:afterAutospacing="0" w:line="240" w:lineRule="auto"/>
              <w:jc w:val="center"/>
              <w:rPr>
                <w:color w:val="FFFFFF" w:themeColor="background1"/>
                <w:sz w:val="16"/>
              </w:rPr>
            </w:pPr>
            <w:r>
              <w:rPr>
                <w:rFonts w:ascii="SimSun" w:eastAsia="SimSun" w:hAnsi="SimSun" w:cs="SimSun" w:hint="eastAsia"/>
                <w:color w:val="FFFFFF" w:themeColor="background1"/>
                <w:sz w:val="16"/>
              </w:rPr>
              <w:t>学术</w:t>
            </w:r>
          </w:p>
        </w:tc>
        <w:tc>
          <w:tcPr>
            <w:tcW w:w="2250" w:type="dxa"/>
            <w:vAlign w:val="center"/>
            <w:hideMark/>
          </w:tcPr>
          <w:p w:rsidR="00194DAE" w:rsidRDefault="00194DAE">
            <w:pPr>
              <w:pStyle w:val="BodyText"/>
              <w:spacing w:before="0" w:beforeAutospacing="0" w:after="0" w:afterAutospacing="0" w:line="240" w:lineRule="auto"/>
              <w:jc w:val="center"/>
              <w:cnfStyle w:val="100000000000" w:firstRow="1" w:lastRow="0" w:firstColumn="0" w:lastColumn="0" w:oddVBand="0" w:evenVBand="0" w:oddHBand="0" w:evenHBand="0" w:firstRowFirstColumn="0" w:firstRowLastColumn="0" w:lastRowFirstColumn="0" w:lastRowLastColumn="0"/>
            </w:pPr>
            <w:r>
              <w:rPr>
                <w:rFonts w:ascii="SimSun" w:eastAsia="SimSun" w:hAnsi="SimSun" w:cs="SimSun" w:hint="eastAsia"/>
                <w:color w:val="FFFFFF" w:themeColor="background1"/>
                <w:sz w:val="16"/>
              </w:rPr>
              <w:t>采购</w:t>
            </w:r>
            <w:r w:rsidR="00951916">
              <w:rPr>
                <w:rFonts w:ascii="SimSun" w:eastAsia="SimSun" w:hAnsi="SimSun" w:cs="SimSun" w:hint="eastAsia"/>
                <w:color w:val="FFFFFF" w:themeColor="background1"/>
                <w:sz w:val="16"/>
              </w:rPr>
              <w:t>账户</w:t>
            </w:r>
            <w:r>
              <w:rPr>
                <w:rFonts w:cs="Segoe UI" w:hint="eastAsia"/>
                <w:color w:val="FFFFFF" w:themeColor="background1"/>
                <w:sz w:val="16"/>
              </w:rPr>
              <w:t xml:space="preserve"> </w:t>
            </w:r>
            <w:r>
              <w:rPr>
                <w:rFonts w:hint="eastAsia"/>
                <w:color w:val="FFFFFF" w:themeColor="background1"/>
                <w:sz w:val="16"/>
              </w:rPr>
              <w:t>2</w:t>
            </w:r>
          </w:p>
          <w:p w:rsidR="00194DAE" w:rsidRDefault="00194DAE">
            <w:pPr>
              <w:pStyle w:val="BodyText"/>
              <w:spacing w:before="0" w:beforeAutospacing="0" w:after="0" w:afterAutospacing="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rFonts w:ascii="SimSun" w:eastAsia="SimSun" w:hAnsi="SimSun" w:cs="SimSun" w:hint="eastAsia"/>
                <w:color w:val="FFFFFF" w:themeColor="background1"/>
                <w:sz w:val="16"/>
              </w:rPr>
              <w:t>商业</w:t>
            </w:r>
          </w:p>
        </w:tc>
        <w:tc>
          <w:tcPr>
            <w:tcW w:w="2250" w:type="dxa"/>
            <w:vAlign w:val="center"/>
            <w:hideMark/>
          </w:tcPr>
          <w:p w:rsidR="00194DAE" w:rsidRDefault="00194DAE">
            <w:pPr>
              <w:pStyle w:val="BodyText"/>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pPr>
            <w:r>
              <w:rPr>
                <w:rFonts w:ascii="SimSun" w:eastAsia="SimSun" w:hAnsi="SimSun" w:cs="SimSun" w:hint="eastAsia"/>
                <w:color w:val="FFFFFF" w:themeColor="background1"/>
                <w:sz w:val="16"/>
              </w:rPr>
              <w:t>采购</w:t>
            </w:r>
            <w:r w:rsidR="00951916">
              <w:rPr>
                <w:rFonts w:ascii="SimSun" w:eastAsia="SimSun" w:hAnsi="SimSun" w:cs="SimSun" w:hint="eastAsia"/>
                <w:color w:val="FFFFFF" w:themeColor="background1"/>
                <w:sz w:val="16"/>
              </w:rPr>
              <w:t>账户</w:t>
            </w:r>
            <w:r>
              <w:rPr>
                <w:rFonts w:cs="Segoe UI" w:hint="eastAsia"/>
                <w:color w:val="FFFFFF" w:themeColor="background1"/>
                <w:sz w:val="16"/>
              </w:rPr>
              <w:t xml:space="preserve"> </w:t>
            </w:r>
            <w:r>
              <w:rPr>
                <w:rFonts w:hint="eastAsia"/>
                <w:color w:val="FFFFFF" w:themeColor="background1"/>
                <w:sz w:val="16"/>
              </w:rPr>
              <w:t>3</w:t>
            </w:r>
          </w:p>
          <w:p w:rsidR="00194DAE" w:rsidRDefault="00194DAE">
            <w:pPr>
              <w:pStyle w:val="BodyText"/>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rFonts w:ascii="SimSun" w:eastAsia="SimSun" w:hAnsi="SimSun" w:cs="SimSun" w:hint="eastAsia"/>
                <w:color w:val="FFFFFF" w:themeColor="background1"/>
                <w:sz w:val="16"/>
              </w:rPr>
              <w:t>商业</w:t>
            </w:r>
          </w:p>
        </w:tc>
      </w:tr>
      <w:tr w:rsidR="00194DAE" w:rsidTr="00194DA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vAlign w:val="center"/>
            <w:hideMark/>
          </w:tcPr>
          <w:p w:rsidR="00194DAE" w:rsidRDefault="00194DAE">
            <w:pPr>
              <w:pStyle w:val="BodyText"/>
              <w:spacing w:after="0" w:line="240" w:lineRule="auto"/>
              <w:jc w:val="center"/>
              <w:rPr>
                <w:color w:val="FFFFFF" w:themeColor="background1"/>
                <w:sz w:val="16"/>
              </w:rPr>
            </w:pPr>
            <w:r>
              <w:rPr>
                <w:rFonts w:hint="eastAsia"/>
                <w:color w:val="8064A2" w:themeColor="accent4"/>
                <w:sz w:val="16"/>
              </w:rPr>
              <w:t>MPSA</w:t>
            </w:r>
          </w:p>
        </w:tc>
      </w:tr>
    </w:tbl>
    <w:p w:rsidR="00194DAE" w:rsidRDefault="00194DAE" w:rsidP="00194DAE">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194DAE" w:rsidTr="00194DAE">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hideMark/>
          </w:tcPr>
          <w:p w:rsidR="00194DAE" w:rsidRDefault="00194DAE">
            <w:pPr>
              <w:pStyle w:val="BodyText"/>
              <w:spacing w:before="0" w:beforeAutospacing="0" w:after="0" w:afterAutospacing="0" w:line="240" w:lineRule="auto"/>
              <w:jc w:val="center"/>
            </w:pPr>
            <w:r>
              <w:rPr>
                <w:rFonts w:ascii="SimSun" w:eastAsia="SimSun" w:hAnsi="SimSun" w:cs="SimSun" w:hint="eastAsia"/>
                <w:color w:val="FFFFFF" w:themeColor="background1"/>
                <w:sz w:val="16"/>
              </w:rPr>
              <w:t>采购</w:t>
            </w:r>
            <w:r w:rsidR="00951916">
              <w:rPr>
                <w:rFonts w:ascii="SimSun" w:eastAsia="SimSun" w:hAnsi="SimSun" w:cs="SimSun" w:hint="eastAsia"/>
                <w:color w:val="FFFFFF" w:themeColor="background1"/>
                <w:sz w:val="16"/>
              </w:rPr>
              <w:t>账户</w:t>
            </w:r>
            <w:r>
              <w:rPr>
                <w:rFonts w:cs="Segoe UI" w:hint="eastAsia"/>
                <w:color w:val="FFFFFF" w:themeColor="background1"/>
                <w:sz w:val="16"/>
              </w:rPr>
              <w:t xml:space="preserve"> </w:t>
            </w:r>
            <w:r>
              <w:rPr>
                <w:rFonts w:hint="eastAsia"/>
                <w:color w:val="FFFFFF" w:themeColor="background1"/>
                <w:sz w:val="16"/>
              </w:rPr>
              <w:t>1</w:t>
            </w:r>
          </w:p>
          <w:p w:rsidR="00194DAE" w:rsidRDefault="00194DAE">
            <w:pPr>
              <w:pStyle w:val="BodyText"/>
              <w:spacing w:before="0" w:beforeAutospacing="0" w:after="0" w:afterAutospacing="0" w:line="240" w:lineRule="auto"/>
              <w:jc w:val="center"/>
              <w:rPr>
                <w:color w:val="FFFFFF" w:themeColor="background1"/>
                <w:sz w:val="16"/>
              </w:rPr>
            </w:pPr>
            <w:r>
              <w:rPr>
                <w:rFonts w:ascii="SimSun" w:eastAsia="SimSun" w:hAnsi="SimSun" w:cs="SimSun" w:hint="eastAsia"/>
                <w:color w:val="FFFFFF" w:themeColor="background1"/>
                <w:sz w:val="16"/>
              </w:rPr>
              <w:t>商业</w:t>
            </w:r>
          </w:p>
        </w:tc>
        <w:tc>
          <w:tcPr>
            <w:tcW w:w="2250" w:type="dxa"/>
            <w:vAlign w:val="center"/>
            <w:hideMark/>
          </w:tcPr>
          <w:p w:rsidR="00194DAE" w:rsidRDefault="00194DAE">
            <w:pPr>
              <w:pStyle w:val="BodyText"/>
              <w:spacing w:before="0" w:beforeAutospacing="0" w:after="0" w:afterAutospacing="0" w:line="240" w:lineRule="auto"/>
              <w:jc w:val="center"/>
              <w:cnfStyle w:val="100000000000" w:firstRow="1" w:lastRow="0" w:firstColumn="0" w:lastColumn="0" w:oddVBand="0" w:evenVBand="0" w:oddHBand="0" w:evenHBand="0" w:firstRowFirstColumn="0" w:firstRowLastColumn="0" w:lastRowFirstColumn="0" w:lastRowLastColumn="0"/>
            </w:pPr>
            <w:r>
              <w:rPr>
                <w:rFonts w:ascii="SimSun" w:eastAsia="SimSun" w:hAnsi="SimSun" w:cs="SimSun" w:hint="eastAsia"/>
                <w:color w:val="FFFFFF" w:themeColor="background1"/>
                <w:sz w:val="16"/>
              </w:rPr>
              <w:t>采购</w:t>
            </w:r>
            <w:r w:rsidR="00951916">
              <w:rPr>
                <w:rFonts w:ascii="SimSun" w:eastAsia="SimSun" w:hAnsi="SimSun" w:cs="SimSun" w:hint="eastAsia"/>
                <w:color w:val="FFFFFF" w:themeColor="background1"/>
                <w:sz w:val="16"/>
              </w:rPr>
              <w:t>账户</w:t>
            </w:r>
            <w:r>
              <w:rPr>
                <w:rFonts w:cs="Segoe UI" w:hint="eastAsia"/>
                <w:color w:val="FFFFFF" w:themeColor="background1"/>
                <w:sz w:val="16"/>
              </w:rPr>
              <w:t xml:space="preserve"> </w:t>
            </w:r>
            <w:r>
              <w:rPr>
                <w:rFonts w:hint="eastAsia"/>
                <w:color w:val="FFFFFF" w:themeColor="background1"/>
                <w:sz w:val="16"/>
              </w:rPr>
              <w:t>2</w:t>
            </w:r>
          </w:p>
          <w:p w:rsidR="00194DAE" w:rsidRDefault="00194DAE">
            <w:pPr>
              <w:pStyle w:val="BodyText"/>
              <w:spacing w:before="0" w:beforeAutospacing="0" w:after="0" w:afterAutospacing="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rFonts w:ascii="SimSun" w:eastAsia="SimSun" w:hAnsi="SimSun" w:cs="SimSun" w:hint="eastAsia"/>
                <w:color w:val="FFFFFF" w:themeColor="background1"/>
                <w:sz w:val="16"/>
              </w:rPr>
              <w:t>商业</w:t>
            </w:r>
          </w:p>
        </w:tc>
        <w:tc>
          <w:tcPr>
            <w:tcW w:w="2250" w:type="dxa"/>
            <w:vAlign w:val="center"/>
            <w:hideMark/>
          </w:tcPr>
          <w:p w:rsidR="00194DAE" w:rsidRDefault="00194DAE">
            <w:pPr>
              <w:pStyle w:val="BodyText"/>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pPr>
            <w:r>
              <w:rPr>
                <w:rFonts w:ascii="SimSun" w:eastAsia="SimSun" w:hAnsi="SimSun" w:cs="SimSun" w:hint="eastAsia"/>
                <w:color w:val="FFFFFF" w:themeColor="background1"/>
                <w:sz w:val="16"/>
              </w:rPr>
              <w:t>采购</w:t>
            </w:r>
            <w:r w:rsidR="00951916">
              <w:rPr>
                <w:rFonts w:ascii="SimSun" w:eastAsia="SimSun" w:hAnsi="SimSun" w:cs="SimSun" w:hint="eastAsia"/>
                <w:color w:val="FFFFFF" w:themeColor="background1"/>
                <w:sz w:val="16"/>
              </w:rPr>
              <w:t>账户</w:t>
            </w:r>
            <w:r>
              <w:rPr>
                <w:rFonts w:cs="Segoe UI" w:hint="eastAsia"/>
                <w:color w:val="FFFFFF" w:themeColor="background1"/>
                <w:sz w:val="16"/>
              </w:rPr>
              <w:t xml:space="preserve"> </w:t>
            </w:r>
            <w:r>
              <w:rPr>
                <w:rFonts w:hint="eastAsia"/>
                <w:color w:val="FFFFFF" w:themeColor="background1"/>
                <w:sz w:val="16"/>
              </w:rPr>
              <w:t>3</w:t>
            </w:r>
          </w:p>
          <w:p w:rsidR="00194DAE" w:rsidRDefault="00194DAE">
            <w:pPr>
              <w:pStyle w:val="BodyText"/>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rFonts w:ascii="SimSun" w:eastAsia="SimSun" w:hAnsi="SimSun" w:cs="SimSun" w:hint="eastAsia"/>
                <w:color w:val="FFFFFF" w:themeColor="background1"/>
                <w:sz w:val="16"/>
              </w:rPr>
              <w:t>商业</w:t>
            </w:r>
          </w:p>
        </w:tc>
      </w:tr>
      <w:tr w:rsidR="00194DAE" w:rsidTr="00194DAE">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tcBorders>
            <w:vAlign w:val="center"/>
            <w:hideMark/>
          </w:tcPr>
          <w:p w:rsidR="00194DAE" w:rsidRDefault="00194DAE">
            <w:pPr>
              <w:pStyle w:val="BodyText"/>
              <w:spacing w:after="0" w:line="240" w:lineRule="auto"/>
              <w:jc w:val="center"/>
              <w:rPr>
                <w:color w:val="FFFFFF" w:themeColor="background1"/>
                <w:sz w:val="16"/>
              </w:rPr>
            </w:pPr>
            <w:r>
              <w:rPr>
                <w:rFonts w:hint="eastAsia"/>
                <w:color w:val="8064A2" w:themeColor="accent4"/>
                <w:sz w:val="16"/>
              </w:rPr>
              <w:t>MPSA</w:t>
            </w:r>
          </w:p>
        </w:tc>
      </w:tr>
    </w:tbl>
    <w:p w:rsidR="00194DAE" w:rsidRDefault="00194DAE" w:rsidP="00194DAE">
      <w:pPr>
        <w:pStyle w:val="Thirdheading"/>
      </w:pPr>
    </w:p>
    <w:p w:rsidR="00951916" w:rsidRDefault="00951916" w:rsidP="00951916">
      <w:pPr>
        <w:pStyle w:val="Thirdheading"/>
      </w:pPr>
      <w:r>
        <w:rPr>
          <w:rFonts w:ascii="SimSun" w:eastAsia="SimSun" w:hAnsi="SimSun" w:cs="SimSun" w:hint="eastAsia"/>
          <w:b/>
        </w:rPr>
        <w:t>采购账户的基准月</w:t>
      </w:r>
    </w:p>
    <w:p w:rsidR="00951916" w:rsidRDefault="00951916" w:rsidP="00951916">
      <w:pPr>
        <w:pStyle w:val="BodyText"/>
      </w:pPr>
      <w:r>
        <w:rPr>
          <w:rFonts w:ascii="SimSun" w:eastAsia="SimSun" w:hAnsi="SimSun" w:cs="SimSun" w:hint="eastAsia"/>
        </w:rPr>
        <w:t>在注册每个采购账户时，您将选择一个特定月份，我们会将具有订购期限的采购交易与该月份关联，以便实现统一一致的续约年度。例如，如果您的某一账户选择一月作为其基准月，那么在该账户名下购买的任何在线服务都将关联到该月，从而使在线服务的续签发生在每年的一月。以后如有需要，您可以通过微软批量许可中心</w:t>
      </w:r>
      <w:r>
        <w:rPr>
          <w:rFonts w:cs="Segoe UI" w:hint="eastAsia"/>
        </w:rPr>
        <w:t xml:space="preserve"> (MVLC) </w:t>
      </w:r>
      <w:r>
        <w:rPr>
          <w:rFonts w:ascii="SimSun" w:eastAsia="SimSun" w:hAnsi="SimSun" w:cs="SimSun" w:hint="eastAsia"/>
        </w:rPr>
        <w:t>为贵组织更改这种指定。</w:t>
      </w:r>
    </w:p>
    <w:p w:rsidR="00951916" w:rsidRDefault="00951916" w:rsidP="00951916">
      <w:pPr>
        <w:pStyle w:val="BodyText"/>
      </w:pPr>
      <w:r>
        <w:rPr>
          <w:rFonts w:ascii="SimSun" w:eastAsia="SimSun" w:hAnsi="SimSun" w:cs="SimSun" w:hint="eastAsia"/>
        </w:rPr>
        <w:t>对于政府和学术采购账户，您可以指定采购终止日期。如果选择此选项，订购期限将不会延长至超过该日期。如果需要，您也可以延长该日期。</w:t>
      </w:r>
    </w:p>
    <w:p w:rsidR="00194DAE" w:rsidRDefault="00194DAE" w:rsidP="00194DAE">
      <w:pPr>
        <w:pStyle w:val="BodyText"/>
      </w:pPr>
    </w:p>
    <w:p w:rsidR="00194DAE" w:rsidRDefault="00194DAE" w:rsidP="00194DAE">
      <w:pPr>
        <w:pStyle w:val="Thirdheading"/>
      </w:pPr>
      <w:r>
        <w:rPr>
          <w:rFonts w:ascii="SimSun" w:eastAsia="SimSun" w:hAnsi="SimSun" w:cs="SimSun" w:hint="eastAsia"/>
          <w:b/>
        </w:rPr>
        <w:t>协议管理员</w:t>
      </w:r>
    </w:p>
    <w:p w:rsidR="00194DAE" w:rsidRDefault="00951916" w:rsidP="00194DAE">
      <w:pPr>
        <w:pStyle w:val="BodyText"/>
      </w:pPr>
      <w:r>
        <w:rPr>
          <w:rFonts w:ascii="SimSun" w:eastAsia="SimSun" w:hAnsi="SimSun" w:cs="SimSun" w:hint="eastAsia"/>
        </w:rPr>
        <w:t>对于每个</w:t>
      </w:r>
      <w:r>
        <w:rPr>
          <w:rFonts w:cs="Segoe UI" w:hint="eastAsia"/>
        </w:rPr>
        <w:t xml:space="preserve"> MPSA</w:t>
      </w:r>
      <w:r>
        <w:rPr>
          <w:rFonts w:ascii="SimSun" w:eastAsia="SimSun" w:hAnsi="SimSun" w:cs="SimSun" w:hint="eastAsia"/>
        </w:rPr>
        <w:t>，您需指定某一采购账户为协议管理员。这将为您提供组织内所有资产的整体视图，并为管理所有采购账户提供便利的单一来源。协议管理员账户</w:t>
      </w:r>
      <w:r w:rsidR="00194DAE">
        <w:rPr>
          <w:rFonts w:ascii="SimSun" w:eastAsia="SimSun" w:hAnsi="SimSun" w:cs="SimSun" w:hint="eastAsia"/>
        </w:rPr>
        <w:t>：</w:t>
      </w:r>
    </w:p>
    <w:p w:rsidR="00951916" w:rsidRDefault="00951916" w:rsidP="00951916">
      <w:pPr>
        <w:pStyle w:val="BodyText"/>
        <w:numPr>
          <w:ilvl w:val="0"/>
          <w:numId w:val="8"/>
        </w:numPr>
        <w:spacing w:after="0"/>
      </w:pPr>
      <w:r>
        <w:rPr>
          <w:rFonts w:ascii="SimSun" w:eastAsia="SimSun" w:hAnsi="SimSun" w:cs="SimSun" w:hint="eastAsia"/>
        </w:rPr>
        <w:t>可获得所有采购账户的完整资产视图。</w:t>
      </w:r>
    </w:p>
    <w:p w:rsidR="00951916" w:rsidRDefault="00951916" w:rsidP="00951916">
      <w:pPr>
        <w:pStyle w:val="BodyText"/>
        <w:numPr>
          <w:ilvl w:val="0"/>
          <w:numId w:val="8"/>
        </w:numPr>
        <w:spacing w:after="0"/>
      </w:pPr>
      <w:r>
        <w:rPr>
          <w:rFonts w:ascii="SimSun" w:eastAsia="SimSun" w:hAnsi="SimSun" w:cs="SimSun" w:hint="eastAsia"/>
        </w:rPr>
        <w:t>在采购账户与</w:t>
      </w:r>
      <w:r>
        <w:rPr>
          <w:rFonts w:cs="Segoe UI" w:hint="eastAsia"/>
        </w:rPr>
        <w:t xml:space="preserve"> MPSA </w:t>
      </w:r>
      <w:r>
        <w:rPr>
          <w:rFonts w:ascii="SimSun" w:eastAsia="SimSun" w:hAnsi="SimSun" w:cs="SimSun" w:hint="eastAsia"/>
        </w:rPr>
        <w:t>关联时将收到通知。</w:t>
      </w:r>
    </w:p>
    <w:p w:rsidR="00194DAE" w:rsidRDefault="00951916" w:rsidP="00951916">
      <w:pPr>
        <w:pStyle w:val="BodyText"/>
        <w:numPr>
          <w:ilvl w:val="0"/>
          <w:numId w:val="8"/>
        </w:numPr>
        <w:spacing w:after="0"/>
      </w:pPr>
      <w:r>
        <w:rPr>
          <w:rFonts w:ascii="SimSun" w:eastAsia="SimSun" w:hAnsi="SimSun" w:cs="SimSun" w:hint="eastAsia"/>
        </w:rPr>
        <w:t>有权终止任何采购账户与</w:t>
      </w:r>
      <w:r>
        <w:rPr>
          <w:rFonts w:cs="Segoe UI" w:hint="eastAsia"/>
        </w:rPr>
        <w:t xml:space="preserve"> MPSA </w:t>
      </w:r>
      <w:r>
        <w:rPr>
          <w:rFonts w:ascii="SimSun" w:eastAsia="SimSun" w:hAnsi="SimSun" w:cs="SimSun" w:hint="eastAsia"/>
        </w:rPr>
        <w:t>的关联</w:t>
      </w:r>
      <w:r w:rsidR="00194DAE">
        <w:rPr>
          <w:rFonts w:ascii="SimSun" w:eastAsia="SimSun" w:hAnsi="SimSun" w:cs="SimSun" w:hint="eastAsia"/>
        </w:rPr>
        <w:t>。</w:t>
      </w:r>
    </w:p>
    <w:p w:rsidR="00194DAE" w:rsidRDefault="00194DAE" w:rsidP="00194DAE">
      <w:pPr>
        <w:pStyle w:val="BodyText"/>
        <w:numPr>
          <w:ilvl w:val="0"/>
          <w:numId w:val="8"/>
        </w:numPr>
        <w:spacing w:after="0"/>
      </w:pPr>
      <w:r>
        <w:rPr>
          <w:rFonts w:ascii="SimSun" w:eastAsia="SimSun" w:hAnsi="SimSun" w:cs="SimSun" w:hint="eastAsia"/>
        </w:rPr>
        <w:t>有权终止</w:t>
      </w:r>
      <w:r>
        <w:rPr>
          <w:rFonts w:cs="Segoe UI" w:hint="eastAsia"/>
        </w:rPr>
        <w:t xml:space="preserve"> MPSA </w:t>
      </w:r>
      <w:r>
        <w:rPr>
          <w:rFonts w:ascii="SimSun" w:eastAsia="SimSun" w:hAnsi="SimSun" w:cs="SimSun" w:hint="eastAsia"/>
        </w:rPr>
        <w:t>本身。</w:t>
      </w:r>
    </w:p>
    <w:p w:rsidR="00951916" w:rsidRDefault="00951916" w:rsidP="00951916">
      <w:pPr>
        <w:pStyle w:val="BodyText"/>
        <w:numPr>
          <w:ilvl w:val="0"/>
          <w:numId w:val="8"/>
        </w:numPr>
        <w:spacing w:after="0"/>
      </w:pPr>
      <w:r>
        <w:rPr>
          <w:rFonts w:ascii="SimSun" w:eastAsia="SimSun" w:hAnsi="SimSun" w:cs="SimSun" w:hint="eastAsia"/>
        </w:rPr>
        <w:t>无法为其他采购账户进行订购或管理其资产。</w:t>
      </w:r>
    </w:p>
    <w:p w:rsidR="00194DAE" w:rsidRDefault="00951916" w:rsidP="00951916">
      <w:pPr>
        <w:pStyle w:val="BodyText"/>
        <w:numPr>
          <w:ilvl w:val="0"/>
          <w:numId w:val="8"/>
        </w:numPr>
        <w:spacing w:after="0"/>
      </w:pPr>
      <w:r>
        <w:rPr>
          <w:rFonts w:ascii="SimSun" w:eastAsia="SimSun" w:hAnsi="SimSun" w:cs="SimSun" w:hint="eastAsia"/>
        </w:rPr>
        <w:t>协议管理账户的客户（法律实体）被用于“关联公司”的定义</w:t>
      </w:r>
      <w:r w:rsidR="00194DAE">
        <w:rPr>
          <w:rFonts w:ascii="SimSun" w:eastAsia="SimSun" w:hAnsi="SimSun" w:cs="SimSun" w:hint="eastAsia"/>
        </w:rPr>
        <w:t>。</w:t>
      </w:r>
    </w:p>
    <w:p w:rsidR="007F1757" w:rsidRDefault="007F1757" w:rsidP="00194DAE">
      <w:pPr>
        <w:pStyle w:val="Thirdheading"/>
        <w:spacing w:line="240" w:lineRule="auto"/>
        <w:rPr>
          <w:rFonts w:ascii="SimSun" w:eastAsia="SimSun" w:hAnsi="SimSun" w:cs="SimSun"/>
          <w:b/>
          <w:lang w:val="en-US"/>
        </w:rPr>
      </w:pPr>
    </w:p>
    <w:p w:rsidR="007F1757" w:rsidRDefault="007F1757" w:rsidP="00194DAE">
      <w:pPr>
        <w:pStyle w:val="Thirdheading"/>
        <w:spacing w:line="240" w:lineRule="auto"/>
        <w:rPr>
          <w:rFonts w:ascii="SimSun" w:eastAsia="SimSun" w:hAnsi="SimSun" w:cs="SimSun"/>
          <w:b/>
          <w:lang w:val="en-US"/>
        </w:rPr>
      </w:pPr>
    </w:p>
    <w:p w:rsidR="00194DAE" w:rsidRDefault="00194DAE" w:rsidP="00194DAE">
      <w:pPr>
        <w:pStyle w:val="Thirdheading"/>
        <w:spacing w:line="240" w:lineRule="auto"/>
      </w:pPr>
      <w:r>
        <w:rPr>
          <w:rFonts w:ascii="SimSun" w:eastAsia="SimSun" w:hAnsi="SimSun" w:cs="SimSun" w:hint="eastAsia"/>
          <w:b/>
        </w:rPr>
        <w:t>合作伙伴</w:t>
      </w:r>
    </w:p>
    <w:p w:rsidR="00951916" w:rsidRDefault="00951916" w:rsidP="00951916">
      <w:pPr>
        <w:pStyle w:val="BodyText"/>
        <w:spacing w:after="0"/>
      </w:pPr>
      <w:bookmarkStart w:id="7" w:name="_Toc403380296"/>
      <w:r>
        <w:rPr>
          <w:rFonts w:cs="Segoe UI" w:hint="eastAsia"/>
        </w:rPr>
        <w:t>MPSA</w:t>
      </w:r>
      <w:r>
        <w:rPr>
          <w:rFonts w:eastAsia="SimSun" w:cs="Segoe UI" w:hint="eastAsia"/>
        </w:rPr>
        <w:t>项下</w:t>
      </w:r>
      <w:r>
        <w:rPr>
          <w:rFonts w:ascii="SimSun" w:eastAsia="SimSun" w:hAnsi="SimSun" w:cs="SimSun" w:hint="eastAsia"/>
        </w:rPr>
        <w:t>进行的采购将通过“许可解决方案合作伙伴</w:t>
      </w:r>
      <w:r>
        <w:rPr>
          <w:rFonts w:cs="Segoe UI" w:hint="eastAsia"/>
        </w:rPr>
        <w:t xml:space="preserve"> </w:t>
      </w:r>
      <w:r>
        <w:rPr>
          <w:rFonts w:ascii="SimSun" w:eastAsia="SimSun" w:hAnsi="SimSun" w:cs="Segoe UI" w:hint="eastAsia"/>
        </w:rPr>
        <w:t>”</w:t>
      </w:r>
      <w:r>
        <w:rPr>
          <w:rFonts w:cs="Segoe UI" w:hint="eastAsia"/>
        </w:rPr>
        <w:t xml:space="preserve">(LSP) </w:t>
      </w:r>
      <w:r>
        <w:rPr>
          <w:rFonts w:ascii="SimSun" w:eastAsia="SimSun" w:hAnsi="SimSun" w:cs="SimSun" w:hint="eastAsia"/>
        </w:rPr>
        <w:t>完成。每个采购账户将选择一个特定</w:t>
      </w:r>
      <w:r>
        <w:rPr>
          <w:rFonts w:cs="Segoe UI" w:hint="eastAsia"/>
        </w:rPr>
        <w:t xml:space="preserve"> LSP</w:t>
      </w:r>
      <w:r>
        <w:rPr>
          <w:rFonts w:ascii="SimSun" w:eastAsia="SimSun" w:hAnsi="SimSun" w:cs="SimSun" w:hint="eastAsia"/>
        </w:rPr>
        <w:t>，该</w:t>
      </w:r>
      <w:r>
        <w:rPr>
          <w:rFonts w:cs="Segoe UI" w:hint="eastAsia"/>
        </w:rPr>
        <w:t xml:space="preserve"> LSP </w:t>
      </w:r>
      <w:r>
        <w:rPr>
          <w:rFonts w:ascii="SimSun" w:eastAsia="SimSun" w:hAnsi="SimSun" w:cs="SimSun" w:hint="eastAsia"/>
        </w:rPr>
        <w:t>将与您合作注册采购账户并通过电子签名的方式创建电子协议</w:t>
      </w:r>
      <w:r>
        <w:rPr>
          <w:rStyle w:val="FootnoteReference"/>
        </w:rPr>
        <w:footnoteReference w:id="1"/>
      </w:r>
      <w:r>
        <w:rPr>
          <w:rFonts w:ascii="SimSun" w:eastAsia="SimSun" w:hAnsi="SimSun" w:cs="SimSun" w:hint="eastAsia"/>
        </w:rPr>
        <w:t>。以后如果需要，您可随时为交易采购在账户中添加</w:t>
      </w:r>
      <w:r>
        <w:rPr>
          <w:rFonts w:cs="Segoe UI" w:hint="eastAsia"/>
        </w:rPr>
        <w:t>LSP</w:t>
      </w:r>
      <w:r>
        <w:rPr>
          <w:rFonts w:ascii="SimSun" w:eastAsia="SimSun" w:hAnsi="SimSun" w:cs="SimSun" w:hint="eastAsia"/>
        </w:rPr>
        <w:t>。关于全球合作伙伴位置的详细信息，请参阅</w:t>
      </w:r>
      <w:r>
        <w:rPr>
          <w:rFonts w:cs="Segoe UI" w:hint="eastAsia"/>
        </w:rPr>
        <w:t xml:space="preserve"> </w:t>
      </w:r>
      <w:hyperlink r:id="rId13" w:history="1">
        <w:r>
          <w:rPr>
            <w:rStyle w:val="Hyperlink"/>
            <w:rFonts w:hint="eastAsia"/>
          </w:rPr>
          <w:t>http://pinpoint.microsoft.com</w:t>
        </w:r>
      </w:hyperlink>
      <w:r w:rsidRPr="0011149B">
        <w:rPr>
          <w:rFonts w:ascii="SimSun" w:eastAsia="SimSun" w:hAnsi="SimSun" w:cs="SimSun" w:hint="eastAsia"/>
        </w:rPr>
        <w:t>。</w:t>
      </w:r>
      <w:r>
        <w:rPr>
          <w:rFonts w:cs="Segoe UI" w:hint="eastAsia"/>
          <w:color w:val="FF0000"/>
        </w:rPr>
        <w:br/>
      </w:r>
    </w:p>
    <w:p w:rsidR="00194DAE" w:rsidRDefault="00194DAE" w:rsidP="00194DAE">
      <w:pPr>
        <w:pStyle w:val="Hdg1noborder"/>
        <w:spacing w:before="240"/>
        <w:rPr>
          <w:rFonts w:eastAsiaTheme="majorEastAsia"/>
        </w:rPr>
      </w:pPr>
      <w:bookmarkStart w:id="8" w:name="_Toc416752104"/>
      <w:r>
        <w:rPr>
          <w:rFonts w:ascii="SimSun" w:eastAsia="SimSun" w:hAnsi="SimSun" w:cs="SimSun" w:hint="eastAsia"/>
          <w:bCs/>
          <w:color w:val="8064A2" w:themeColor="accent4"/>
          <w:sz w:val="28"/>
          <w:szCs w:val="26"/>
        </w:rPr>
        <w:t>协议结构</w:t>
      </w:r>
      <w:bookmarkEnd w:id="7"/>
      <w:bookmarkEnd w:id="8"/>
    </w:p>
    <w:p w:rsidR="00194DAE" w:rsidRDefault="00951916" w:rsidP="00194DAE">
      <w:pPr>
        <w:pStyle w:val="BodyText"/>
      </w:pPr>
      <w:r>
        <w:rPr>
          <w:rFonts w:ascii="SimSun" w:eastAsia="SimSun" w:hAnsi="SimSun" w:cs="SimSun" w:hint="eastAsia"/>
        </w:rPr>
        <w:t>为了最好地契合贵组织的结构，您的</w:t>
      </w:r>
      <w:r w:rsidR="002B1568">
        <w:rPr>
          <w:rFonts w:ascii="SimSun" w:eastAsia="SimSun" w:hAnsi="SimSun" w:cs="SimSun" w:hint="eastAsia"/>
        </w:rPr>
        <w:t xml:space="preserve"> </w:t>
      </w:r>
      <w:r>
        <w:rPr>
          <w:rFonts w:cs="Segoe UI" w:hint="eastAsia"/>
        </w:rPr>
        <w:t>MPSA</w:t>
      </w:r>
      <w:r w:rsidR="002B1568">
        <w:rPr>
          <w:rFonts w:eastAsia="SimSun" w:cs="Segoe UI" w:hint="eastAsia"/>
        </w:rPr>
        <w:t xml:space="preserve"> </w:t>
      </w:r>
      <w:r>
        <w:rPr>
          <w:rFonts w:ascii="SimSun" w:eastAsia="SimSun" w:hAnsi="SimSun" w:cs="SimSun" w:hint="eastAsia"/>
        </w:rPr>
        <w:t>的条款和条件将由以下章节组成</w:t>
      </w:r>
      <w:r w:rsidR="00194DAE">
        <w:rPr>
          <w:rFonts w:ascii="SimSun" w:eastAsia="SimSun" w:hAnsi="SimSun" w:cs="SimSun" w:hint="eastAsia"/>
        </w:rPr>
        <w:t>：</w:t>
      </w:r>
    </w:p>
    <w:p w:rsidR="00194DAE" w:rsidRDefault="00194DAE" w:rsidP="00194DAE">
      <w:pPr>
        <w:pStyle w:val="BodyText"/>
        <w:numPr>
          <w:ilvl w:val="0"/>
          <w:numId w:val="10"/>
        </w:numPr>
      </w:pPr>
      <w:r>
        <w:rPr>
          <w:rFonts w:ascii="SimSun" w:eastAsia="SimSun" w:hAnsi="SimSun" w:cs="SimSun" w:hint="eastAsia"/>
        </w:rPr>
        <w:t>一般条款和条件</w:t>
      </w:r>
      <w:r>
        <w:rPr>
          <w:rFonts w:cs="Segoe UI" w:hint="eastAsia"/>
        </w:rPr>
        <w:t xml:space="preserve"> – </w:t>
      </w:r>
      <w:r>
        <w:rPr>
          <w:rFonts w:ascii="SimSun" w:eastAsia="SimSun" w:hAnsi="SimSun" w:cs="SimSun" w:hint="eastAsia"/>
        </w:rPr>
        <w:t>适用于全球所有客户类型</w:t>
      </w:r>
    </w:p>
    <w:p w:rsidR="00194DAE" w:rsidRDefault="00194DAE" w:rsidP="00194DAE">
      <w:pPr>
        <w:pStyle w:val="BodyText"/>
        <w:numPr>
          <w:ilvl w:val="0"/>
          <w:numId w:val="10"/>
        </w:numPr>
      </w:pPr>
      <w:r>
        <w:rPr>
          <w:rFonts w:ascii="SimSun" w:eastAsia="SimSun" w:hAnsi="SimSun" w:cs="SimSun" w:hint="eastAsia"/>
        </w:rPr>
        <w:t>专业服务</w:t>
      </w:r>
      <w:r>
        <w:rPr>
          <w:rFonts w:cs="Segoe UI" w:hint="eastAsia"/>
        </w:rPr>
        <w:t xml:space="preserve"> – </w:t>
      </w:r>
      <w:r>
        <w:rPr>
          <w:rFonts w:ascii="SimSun" w:eastAsia="SimSun" w:hAnsi="SimSun" w:cs="SimSun" w:hint="eastAsia"/>
        </w:rPr>
        <w:t>适用于微软全球咨询和支持服务的条款和条件</w:t>
      </w:r>
    </w:p>
    <w:p w:rsidR="00951916" w:rsidRDefault="00951916" w:rsidP="00951916">
      <w:pPr>
        <w:pStyle w:val="BodyText"/>
        <w:numPr>
          <w:ilvl w:val="0"/>
          <w:numId w:val="10"/>
        </w:numPr>
      </w:pPr>
      <w:bookmarkStart w:id="9" w:name="_Toc403380297"/>
      <w:r>
        <w:rPr>
          <w:rFonts w:ascii="SimSun" w:eastAsia="SimSun" w:hAnsi="SimSun" w:cs="SimSun" w:hint="eastAsia"/>
        </w:rPr>
        <w:t>采购账户类型条款</w:t>
      </w:r>
      <w:r>
        <w:rPr>
          <w:rFonts w:cs="Segoe UI" w:hint="eastAsia"/>
        </w:rPr>
        <w:t xml:space="preserve"> – </w:t>
      </w:r>
      <w:r>
        <w:rPr>
          <w:rFonts w:ascii="SimSun" w:eastAsia="SimSun" w:hAnsi="SimSun" w:cs="SimSun" w:hint="eastAsia"/>
        </w:rPr>
        <w:t>在注册政府或学术采购账户时，这些条款将涵盖这些特定的客户类型的条款和条件</w:t>
      </w:r>
    </w:p>
    <w:p w:rsidR="00951916" w:rsidRDefault="00951916" w:rsidP="00951916">
      <w:pPr>
        <w:pStyle w:val="BodyText"/>
        <w:numPr>
          <w:ilvl w:val="0"/>
          <w:numId w:val="10"/>
        </w:numPr>
      </w:pPr>
      <w:r>
        <w:rPr>
          <w:rFonts w:ascii="SimSun" w:eastAsia="SimSun" w:hAnsi="SimSun" w:cs="SimSun" w:hint="eastAsia"/>
        </w:rPr>
        <w:t>采购账户类型国家</w:t>
      </w:r>
      <w:r>
        <w:rPr>
          <w:rFonts w:cs="Segoe UI" w:hint="eastAsia"/>
        </w:rPr>
        <w:t>/</w:t>
      </w:r>
      <w:r>
        <w:rPr>
          <w:rFonts w:ascii="SimSun" w:eastAsia="SimSun" w:hAnsi="SimSun" w:cs="SimSun" w:hint="eastAsia"/>
        </w:rPr>
        <w:t>地区条款</w:t>
      </w:r>
      <w:r>
        <w:rPr>
          <w:rFonts w:cs="Segoe UI" w:hint="eastAsia"/>
        </w:rPr>
        <w:t xml:space="preserve"> – </w:t>
      </w:r>
      <w:r>
        <w:rPr>
          <w:rFonts w:ascii="SimSun" w:eastAsia="SimSun" w:hAnsi="SimSun" w:cs="SimSun" w:hint="eastAsia"/>
        </w:rPr>
        <w:t>对于特定国家或地区的政府和学术客户，应遵守额外的条款和条件</w:t>
      </w:r>
    </w:p>
    <w:p w:rsidR="00951916" w:rsidRDefault="00951916" w:rsidP="00951916">
      <w:pPr>
        <w:pStyle w:val="BodyText"/>
      </w:pPr>
      <w:r>
        <w:rPr>
          <w:rFonts w:ascii="SimSun" w:eastAsia="SimSun" w:hAnsi="SimSun" w:cs="SimSun" w:hint="eastAsia"/>
        </w:rPr>
        <w:t>为了满足政府或学术采购账户资格，申请人必须满足资质要求，详见</w:t>
      </w:r>
      <w:r>
        <w:rPr>
          <w:rFonts w:cs="Segoe UI" w:hint="eastAsia"/>
        </w:rPr>
        <w:t xml:space="preserve"> </w:t>
      </w:r>
      <w:hyperlink r:id="rId14" w:history="1">
        <w:r>
          <w:rPr>
            <w:rStyle w:val="Hyperlink"/>
            <w:rFonts w:hint="eastAsia"/>
          </w:rPr>
          <w:t>http://www.microsoftvolumelicensing.com/contracts</w:t>
        </w:r>
      </w:hyperlink>
      <w:r>
        <w:rPr>
          <w:rFonts w:ascii="SimSun" w:eastAsia="SimSun" w:hAnsi="SimSun" w:cs="SimSun" w:hint="eastAsia"/>
        </w:rPr>
        <w:t>。</w:t>
      </w:r>
    </w:p>
    <w:p w:rsidR="00194DAE" w:rsidRDefault="00194DAE" w:rsidP="00194DAE">
      <w:pPr>
        <w:pStyle w:val="Hdg1noborder"/>
        <w:spacing w:before="240"/>
        <w:rPr>
          <w:rFonts w:eastAsiaTheme="majorEastAsia"/>
        </w:rPr>
      </w:pPr>
      <w:bookmarkStart w:id="10" w:name="_Toc416752105"/>
      <w:r>
        <w:rPr>
          <w:rFonts w:ascii="SimSun" w:eastAsia="SimSun" w:hAnsi="SimSun" w:cs="SimSun" w:hint="eastAsia"/>
          <w:bCs/>
          <w:color w:val="8064A2" w:themeColor="accent4"/>
          <w:sz w:val="28"/>
          <w:szCs w:val="26"/>
        </w:rPr>
        <w:t>交易型采购</w:t>
      </w:r>
      <w:bookmarkEnd w:id="9"/>
      <w:bookmarkEnd w:id="10"/>
    </w:p>
    <w:p w:rsidR="00194DAE" w:rsidRDefault="00194DAE" w:rsidP="00194DAE">
      <w:pPr>
        <w:pStyle w:val="Thirdheading"/>
      </w:pPr>
      <w:r>
        <w:rPr>
          <w:rFonts w:ascii="SimSun" w:eastAsia="SimSun" w:hAnsi="SimSun" w:cs="SimSun" w:hint="eastAsia"/>
          <w:b/>
        </w:rPr>
        <w:t>产品</w:t>
      </w:r>
    </w:p>
    <w:p w:rsidR="00951916" w:rsidRPr="00262E50" w:rsidRDefault="00951916" w:rsidP="00951916">
      <w:pPr>
        <w:pStyle w:val="BodyText"/>
        <w:rPr>
          <w:rFonts w:eastAsia="SimSun" w:cs="Segoe UI"/>
        </w:rPr>
      </w:pPr>
      <w:r w:rsidRPr="00262E50">
        <w:rPr>
          <w:rFonts w:eastAsia="SimSun" w:cs="Segoe UI"/>
        </w:rPr>
        <w:t>您可通过</w:t>
      </w:r>
      <w:r w:rsidR="002B1568" w:rsidRPr="00262E50">
        <w:rPr>
          <w:rFonts w:eastAsia="SimSun" w:cs="Segoe UI"/>
        </w:rPr>
        <w:t xml:space="preserve"> </w:t>
      </w:r>
      <w:r w:rsidRPr="00262E50">
        <w:rPr>
          <w:rFonts w:eastAsia="SimSun" w:cs="Segoe UI"/>
        </w:rPr>
        <w:t>MPSA</w:t>
      </w:r>
      <w:r w:rsidR="002B1568" w:rsidRPr="00262E50">
        <w:rPr>
          <w:rFonts w:eastAsia="SimSun" w:cs="Segoe UI"/>
        </w:rPr>
        <w:t xml:space="preserve"> </w:t>
      </w:r>
      <w:r w:rsidRPr="00262E50">
        <w:rPr>
          <w:rFonts w:eastAsia="SimSun" w:cs="Segoe UI"/>
        </w:rPr>
        <w:t>订购软件和在线服务。目前，大多数软件还通过</w:t>
      </w:r>
      <w:r w:rsidRPr="00262E50">
        <w:rPr>
          <w:rFonts w:eastAsia="SimSun" w:cs="Segoe UI"/>
          <w:lang w:val="en-US"/>
        </w:rPr>
        <w:t>“</w:t>
      </w:r>
      <w:r w:rsidRPr="00262E50">
        <w:rPr>
          <w:rFonts w:eastAsia="SimSun" w:cs="Segoe UI"/>
        </w:rPr>
        <w:t>选择附加</w:t>
      </w:r>
      <w:r w:rsidR="002B1568" w:rsidRPr="00262E50">
        <w:rPr>
          <w:rFonts w:eastAsia="SimSun" w:cs="Segoe UI"/>
        </w:rPr>
        <w:t xml:space="preserve"> </w:t>
      </w:r>
      <w:r w:rsidRPr="00262E50">
        <w:rPr>
          <w:rFonts w:eastAsia="SimSun" w:cs="Segoe UI"/>
        </w:rPr>
        <w:t>Select Plus</w:t>
      </w:r>
      <w:r w:rsidRPr="00262E50">
        <w:rPr>
          <w:rFonts w:eastAsia="SimSun" w:cs="Segoe UI"/>
          <w:lang w:val="en-US"/>
        </w:rPr>
        <w:t>”</w:t>
      </w:r>
      <w:r w:rsidRPr="00262E50">
        <w:rPr>
          <w:rFonts w:eastAsia="SimSun" w:cs="Segoe UI"/>
        </w:rPr>
        <w:t>协议销售，</w:t>
      </w:r>
      <w:r w:rsidRPr="00262E50">
        <w:rPr>
          <w:rFonts w:eastAsia="SimSun" w:cs="Segoe UI"/>
        </w:rPr>
        <w:t>Office 365</w:t>
      </w:r>
      <w:r w:rsidRPr="00262E50">
        <w:rPr>
          <w:rFonts w:eastAsia="SimSun" w:cs="Segoe UI"/>
        </w:rPr>
        <w:t>、</w:t>
      </w:r>
      <w:r w:rsidRPr="00262E50">
        <w:rPr>
          <w:rFonts w:eastAsia="SimSun" w:cs="Segoe UI"/>
        </w:rPr>
        <w:t>Intune</w:t>
      </w:r>
      <w:r w:rsidRPr="00262E50">
        <w:rPr>
          <w:rFonts w:eastAsia="SimSun" w:cs="Segoe UI"/>
        </w:rPr>
        <w:t>、</w:t>
      </w:r>
      <w:r w:rsidRPr="00262E50">
        <w:rPr>
          <w:rFonts w:eastAsia="SimSun" w:cs="Segoe UI"/>
        </w:rPr>
        <w:t xml:space="preserve">CRM Online </w:t>
      </w:r>
      <w:r w:rsidRPr="00262E50">
        <w:rPr>
          <w:rFonts w:eastAsia="SimSun" w:cs="Segoe UI"/>
        </w:rPr>
        <w:t>和</w:t>
      </w:r>
      <w:r w:rsidRPr="00262E50">
        <w:rPr>
          <w:rFonts w:eastAsia="SimSun" w:cs="Segoe UI"/>
        </w:rPr>
        <w:t xml:space="preserve"> Yammer </w:t>
      </w:r>
      <w:r w:rsidRPr="00262E50">
        <w:rPr>
          <w:rFonts w:eastAsia="SimSun" w:cs="Segoe UI"/>
        </w:rPr>
        <w:t>产品可通过</w:t>
      </w:r>
      <w:r w:rsidRPr="00262E50">
        <w:rPr>
          <w:rFonts w:eastAsia="SimSun" w:cs="Segoe UI"/>
        </w:rPr>
        <w:t>MPSA</w:t>
      </w:r>
      <w:r w:rsidRPr="00262E50">
        <w:rPr>
          <w:rFonts w:eastAsia="SimSun" w:cs="Segoe UI"/>
        </w:rPr>
        <w:t>购买。有关可以通过</w:t>
      </w:r>
      <w:r w:rsidRPr="00262E50">
        <w:rPr>
          <w:rFonts w:eastAsia="SimSun" w:cs="Segoe UI"/>
        </w:rPr>
        <w:t xml:space="preserve"> MPSA </w:t>
      </w:r>
      <w:r w:rsidRPr="00262E50">
        <w:rPr>
          <w:rFonts w:eastAsia="SimSun" w:cs="Segoe UI"/>
        </w:rPr>
        <w:t>购买的完整产品列表，请参考</w:t>
      </w:r>
      <w:r w:rsidRPr="00262E50">
        <w:rPr>
          <w:rFonts w:eastAsia="SimSun" w:cs="Segoe UI"/>
        </w:rPr>
        <w:t xml:space="preserve"> </w:t>
      </w:r>
      <w:hyperlink r:id="rId15" w:history="1">
        <w:r w:rsidRPr="00262E50">
          <w:rPr>
            <w:rStyle w:val="Hyperlink"/>
            <w:rFonts w:eastAsia="SimSun" w:cs="Segoe UI"/>
          </w:rPr>
          <w:t>http://www.microsoft.com/licensing/contracts</w:t>
        </w:r>
      </w:hyperlink>
      <w:r w:rsidRPr="00262E50">
        <w:rPr>
          <w:rFonts w:eastAsia="SimSun" w:cs="Segoe UI"/>
        </w:rPr>
        <w:t xml:space="preserve"> </w:t>
      </w:r>
      <w:r w:rsidRPr="00262E50">
        <w:rPr>
          <w:rFonts w:eastAsia="SimSun" w:cs="Segoe UI"/>
        </w:rPr>
        <w:t>中的产品列表。</w:t>
      </w:r>
    </w:p>
    <w:p w:rsidR="00951916" w:rsidRDefault="00951916" w:rsidP="00951916">
      <w:pPr>
        <w:pStyle w:val="Thirdheading"/>
      </w:pPr>
      <w:r>
        <w:rPr>
          <w:rFonts w:ascii="SimSun" w:eastAsia="SimSun" w:hAnsi="SimSun" w:cs="SimSun" w:hint="eastAsia"/>
          <w:b/>
        </w:rPr>
        <w:t>访问下载内容和账户信息</w:t>
      </w:r>
    </w:p>
    <w:p w:rsidR="00951916" w:rsidRDefault="00951916" w:rsidP="00951916">
      <w:pPr>
        <w:pStyle w:val="BodyText"/>
      </w:pPr>
      <w:r>
        <w:rPr>
          <w:rFonts w:ascii="SimSun" w:eastAsia="SimSun" w:hAnsi="SimSun" w:cs="SimSun" w:hint="eastAsia"/>
        </w:rPr>
        <w:t>微软批量许可中心</w:t>
      </w:r>
      <w:r>
        <w:rPr>
          <w:rFonts w:cs="Segoe UI" w:hint="eastAsia"/>
        </w:rPr>
        <w:t xml:space="preserve"> (MVLC) </w:t>
      </w:r>
      <w:r>
        <w:rPr>
          <w:rFonts w:ascii="SimSun" w:eastAsia="SimSun" w:hAnsi="SimSun" w:cs="SimSun" w:hint="eastAsia"/>
        </w:rPr>
        <w:t>是一个可以下载软件、访问产品密钥、查看您的许可和服务组合以及提供在线服务的门户网站。您可以通过</w:t>
      </w:r>
      <w:r>
        <w:rPr>
          <w:rFonts w:cs="Segoe UI" w:hint="eastAsia"/>
        </w:rPr>
        <w:t xml:space="preserve"> </w:t>
      </w:r>
      <w:hyperlink r:id="rId16" w:history="1">
        <w:r>
          <w:rPr>
            <w:rStyle w:val="Hyperlink"/>
            <w:rFonts w:hint="eastAsia"/>
          </w:rPr>
          <w:t>https://licensing.microsoft.com/customer/</w:t>
        </w:r>
      </w:hyperlink>
      <w:r w:rsidRPr="000B04E2">
        <w:rPr>
          <w:rFonts w:ascii="SimSun" w:eastAsia="SimSun" w:hAnsi="SimSun" w:cs="SimSun" w:hint="eastAsia"/>
        </w:rPr>
        <w:t>访问</w:t>
      </w:r>
      <w:r w:rsidR="00A6644B">
        <w:rPr>
          <w:rFonts w:ascii="SimSun" w:eastAsia="SimSun" w:hAnsi="SimSun" w:cs="SimSun" w:hint="eastAsia"/>
        </w:rPr>
        <w:t xml:space="preserve"> </w:t>
      </w:r>
      <w:r w:rsidRPr="000B04E2">
        <w:rPr>
          <w:rFonts w:eastAsia="SimSun" w:cs="Segoe UI"/>
        </w:rPr>
        <w:t>MVLC</w:t>
      </w:r>
      <w:r>
        <w:rPr>
          <w:rFonts w:ascii="SimSun" w:eastAsia="SimSun" w:hAnsi="SimSun" w:cs="SimSun" w:hint="eastAsia"/>
          <w:color w:val="1F497D"/>
        </w:rPr>
        <w:t>。</w:t>
      </w:r>
    </w:p>
    <w:p w:rsidR="00951916" w:rsidRDefault="00951916" w:rsidP="00951916">
      <w:pPr>
        <w:pStyle w:val="Thirdheading"/>
      </w:pPr>
      <w:r>
        <w:rPr>
          <w:rFonts w:ascii="SimSun" w:eastAsia="SimSun" w:hAnsi="SimSun" w:cs="SimSun" w:hint="eastAsia"/>
          <w:b/>
        </w:rPr>
        <w:t>价格水平</w:t>
      </w:r>
    </w:p>
    <w:p w:rsidR="00951916" w:rsidRDefault="00951916" w:rsidP="00951916">
      <w:pPr>
        <w:pStyle w:val="BodyText"/>
      </w:pPr>
      <w:r>
        <w:rPr>
          <w:rFonts w:ascii="SimSun" w:eastAsia="SimSun" w:hAnsi="SimSun" w:cs="SimSun" w:hint="eastAsia"/>
        </w:rPr>
        <w:t>您必须每年就每个产品组获得至少</w:t>
      </w:r>
      <w:r w:rsidR="00A6644B">
        <w:rPr>
          <w:rFonts w:ascii="SimSun" w:eastAsia="SimSun" w:hAnsi="SimSun" w:cs="SimSun" w:hint="eastAsia"/>
        </w:rPr>
        <w:t xml:space="preserve"> </w:t>
      </w:r>
      <w:r>
        <w:rPr>
          <w:rFonts w:hint="eastAsia"/>
        </w:rPr>
        <w:t xml:space="preserve">500 </w:t>
      </w:r>
      <w:r>
        <w:rPr>
          <w:rFonts w:ascii="SimSun" w:eastAsia="SimSun" w:hAnsi="SimSun" w:hint="eastAsia"/>
        </w:rPr>
        <w:t>点</w:t>
      </w:r>
      <w:r>
        <w:rPr>
          <w:rFonts w:ascii="SimSun" w:eastAsia="SimSun" w:hAnsi="SimSun" w:cs="SimSun" w:hint="eastAsia"/>
        </w:rPr>
        <w:t>分值，才有资格通过</w:t>
      </w:r>
      <w:r>
        <w:rPr>
          <w:rFonts w:cs="Segoe UI" w:hint="eastAsia"/>
        </w:rPr>
        <w:t xml:space="preserve"> MPSA </w:t>
      </w:r>
      <w:r>
        <w:rPr>
          <w:rFonts w:ascii="SimSun" w:eastAsia="SimSun" w:hAnsi="SimSun" w:cs="SimSun" w:hint="eastAsia"/>
        </w:rPr>
        <w:t>购买该产品组中的产品。或者，您也可以通过购买该产品组中至少</w:t>
      </w:r>
      <w:r>
        <w:rPr>
          <w:rFonts w:cs="Segoe UI" w:hint="eastAsia"/>
        </w:rPr>
        <w:t xml:space="preserve"> 250</w:t>
      </w:r>
      <w:r w:rsidR="00A6644B">
        <w:rPr>
          <w:rFonts w:eastAsia="SimSun" w:cs="Segoe UI" w:hint="eastAsia"/>
        </w:rPr>
        <w:t xml:space="preserve"> </w:t>
      </w:r>
      <w:r>
        <w:rPr>
          <w:rFonts w:ascii="SimSun" w:eastAsia="SimSun" w:hAnsi="SimSun" w:cs="SimSun" w:hint="eastAsia"/>
        </w:rPr>
        <w:t>点分值的在线服务，或通过将有效的合格合同（企业登记协议、企业订购登记协议、选择附加协议）与</w:t>
      </w:r>
      <w:r>
        <w:rPr>
          <w:rFonts w:cs="Segoe UI" w:hint="eastAsia"/>
        </w:rPr>
        <w:t xml:space="preserve"> MPSA </w:t>
      </w:r>
      <w:r>
        <w:rPr>
          <w:rFonts w:ascii="SimSun" w:eastAsia="SimSun" w:hAnsi="SimSun" w:cs="SimSun" w:hint="eastAsia"/>
        </w:rPr>
        <w:t>关联，获取资格。</w:t>
      </w:r>
    </w:p>
    <w:p w:rsidR="00951916" w:rsidRDefault="00951916" w:rsidP="00951916">
      <w:pPr>
        <w:pStyle w:val="BodyText"/>
      </w:pPr>
      <w:r>
        <w:rPr>
          <w:rFonts w:ascii="SimSun" w:eastAsia="SimSun" w:hAnsi="SimSun" w:cs="SimSun" w:hint="eastAsia"/>
        </w:rPr>
        <w:t>通过</w:t>
      </w:r>
      <w:r>
        <w:rPr>
          <w:rFonts w:cs="Segoe UI" w:hint="eastAsia"/>
        </w:rPr>
        <w:t xml:space="preserve"> MPSA </w:t>
      </w:r>
      <w:r>
        <w:rPr>
          <w:rFonts w:ascii="SimSun" w:eastAsia="SimSun" w:hAnsi="SimSun" w:cs="SimSun" w:hint="eastAsia"/>
        </w:rPr>
        <w:t>注册采购账户的商业组织可以选择如下定义的按产品组划分的四个价格水平。对于商业采购账户，下表列出了每个价格水平的分值。</w:t>
      </w:r>
    </w:p>
    <w:tbl>
      <w:tblPr>
        <w:tblStyle w:val="MediumShading1-Accent4"/>
        <w:tblW w:w="4126" w:type="pct"/>
        <w:tblInd w:w="108" w:type="dxa"/>
        <w:tblLook w:val="04A0" w:firstRow="1" w:lastRow="0" w:firstColumn="1" w:lastColumn="0" w:noHBand="0" w:noVBand="1"/>
      </w:tblPr>
      <w:tblGrid>
        <w:gridCol w:w="4404"/>
        <w:gridCol w:w="4492"/>
      </w:tblGrid>
      <w:tr w:rsidR="00194DAE" w:rsidTr="00194DAE">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hideMark/>
          </w:tcPr>
          <w:p w:rsidR="00194DAE" w:rsidRDefault="00194DAE">
            <w:pPr>
              <w:pStyle w:val="VLTableHeader"/>
              <w:spacing w:before="0" w:beforeAutospacing="0" w:after="0" w:afterAutospacing="0"/>
              <w:jc w:val="center"/>
              <w:rPr>
                <w:b/>
              </w:rPr>
            </w:pPr>
            <w:r>
              <w:rPr>
                <w:rFonts w:ascii="SimSun" w:eastAsia="SimSun" w:hAnsi="SimSun" w:cs="SimSun" w:hint="eastAsia"/>
                <w:b/>
              </w:rPr>
              <w:t>价格水平</w:t>
            </w:r>
            <w:r>
              <w:rPr>
                <w:rFonts w:hint="eastAsia"/>
                <w:b/>
              </w:rPr>
              <w:t xml:space="preserve"> </w:t>
            </w:r>
            <w:r>
              <w:rPr>
                <w:b/>
              </w:rPr>
              <w:t>–</w:t>
            </w:r>
            <w:r>
              <w:rPr>
                <w:rFonts w:hint="eastAsia"/>
                <w:b/>
              </w:rPr>
              <w:t xml:space="preserve"> </w:t>
            </w:r>
            <w:r>
              <w:rPr>
                <w:rFonts w:ascii="SimSun" w:eastAsia="SimSun" w:hAnsi="SimSun" w:cs="SimSun" w:hint="eastAsia"/>
                <w:b/>
              </w:rPr>
              <w:t>商业</w:t>
            </w:r>
          </w:p>
        </w:tc>
        <w:tc>
          <w:tcPr>
            <w:tcW w:w="2525" w:type="pct"/>
            <w:hideMark/>
          </w:tcPr>
          <w:p w:rsidR="00194DAE" w:rsidRDefault="00194DAE">
            <w:pPr>
              <w:pStyle w:val="VLTableHeader"/>
              <w:spacing w:before="0" w:beforeAutospacing="0" w:after="0" w:afterAutospacing="0"/>
              <w:jc w:val="center"/>
              <w:cnfStyle w:val="100000000000" w:firstRow="1" w:lastRow="0" w:firstColumn="0" w:lastColumn="0" w:oddVBand="0" w:evenVBand="0" w:oddHBand="0" w:evenHBand="0" w:firstRowFirstColumn="0" w:firstRowLastColumn="0" w:lastRowFirstColumn="0" w:lastRowLastColumn="0"/>
              <w:rPr>
                <w:b/>
              </w:rPr>
            </w:pPr>
            <w:r>
              <w:rPr>
                <w:rFonts w:ascii="SimSun" w:eastAsia="SimSun" w:hAnsi="SimSun" w:cs="SimSun" w:hint="eastAsia"/>
                <w:b/>
              </w:rPr>
              <w:t>每个产品组每年的最低分值</w:t>
            </w:r>
          </w:p>
        </w:tc>
      </w:tr>
      <w:tr w:rsidR="00194DAE" w:rsidTr="00194D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9F8AB9" w:themeColor="accent4" w:themeTint="BF"/>
              <w:left w:val="single" w:sz="8" w:space="0" w:color="9F8AB9" w:themeColor="accent4" w:themeTint="BF"/>
              <w:bottom w:val="single" w:sz="8" w:space="0" w:color="9F8AB9" w:themeColor="accent4" w:themeTint="BF"/>
            </w:tcBorders>
            <w:hideMark/>
          </w:tcPr>
          <w:p w:rsidR="00194DAE" w:rsidRPr="008338AF" w:rsidRDefault="00194DAE">
            <w:pPr>
              <w:pStyle w:val="VLBodyCopy2"/>
              <w:jc w:val="center"/>
              <w:rPr>
                <w:b w:val="0"/>
                <w:color w:val="919295"/>
                <w:lang w:val="zh-CN" w:eastAsia="zh-CN" w:bidi="zh-CN"/>
              </w:rPr>
            </w:pPr>
            <w:r w:rsidRPr="008338AF">
              <w:rPr>
                <w:b w:val="0"/>
                <w:color w:val="919295"/>
              </w:rPr>
              <w:t>A</w:t>
            </w:r>
          </w:p>
        </w:tc>
        <w:tc>
          <w:tcPr>
            <w:tcW w:w="2525" w:type="pct"/>
            <w:tcBorders>
              <w:top w:val="single" w:sz="8" w:space="0" w:color="9F8AB9" w:themeColor="accent4" w:themeTint="BF"/>
              <w:bottom w:val="single" w:sz="8" w:space="0" w:color="9F8AB9" w:themeColor="accent4" w:themeTint="BF"/>
              <w:right w:val="single" w:sz="8" w:space="0" w:color="9F8AB9" w:themeColor="accent4" w:themeTint="BF"/>
            </w:tcBorders>
            <w:hideMark/>
          </w:tcPr>
          <w:p w:rsidR="00194DAE" w:rsidRPr="008338AF" w:rsidRDefault="00194DAE">
            <w:pPr>
              <w:pStyle w:val="VLBodyCopy2"/>
              <w:jc w:val="center"/>
              <w:cnfStyle w:val="000000100000" w:firstRow="0" w:lastRow="0" w:firstColumn="0" w:lastColumn="0" w:oddVBand="0" w:evenVBand="0" w:oddHBand="1" w:evenHBand="0" w:firstRowFirstColumn="0" w:firstRowLastColumn="0" w:lastRowFirstColumn="0" w:lastRowLastColumn="0"/>
              <w:rPr>
                <w:color w:val="919295"/>
                <w:lang w:val="zh-CN" w:eastAsia="zh-CN" w:bidi="zh-CN"/>
              </w:rPr>
            </w:pPr>
            <w:r w:rsidRPr="008338AF">
              <w:rPr>
                <w:color w:val="919295"/>
              </w:rPr>
              <w:t xml:space="preserve">500 </w:t>
            </w:r>
            <w:r w:rsidRPr="008338AF">
              <w:rPr>
                <w:rFonts w:ascii="SimSun" w:eastAsia="SimSun" w:hAnsi="SimSun" w:cs="SimSun" w:hint="eastAsia"/>
                <w:color w:val="919295"/>
              </w:rPr>
              <w:t>或</w:t>
            </w:r>
            <w:r w:rsidRPr="008338AF">
              <w:rPr>
                <w:color w:val="919295"/>
              </w:rPr>
              <w:t xml:space="preserve"> 250</w:t>
            </w:r>
            <w:r w:rsidRPr="008338AF">
              <w:rPr>
                <w:rFonts w:hint="eastAsia"/>
                <w:color w:val="919295"/>
              </w:rPr>
              <w:t>（</w:t>
            </w:r>
            <w:r w:rsidRPr="008338AF">
              <w:rPr>
                <w:rFonts w:ascii="SimSun" w:eastAsia="SimSun" w:hAnsi="SimSun" w:cs="SimSun" w:hint="eastAsia"/>
                <w:color w:val="919295"/>
              </w:rPr>
              <w:t>仅限</w:t>
            </w:r>
            <w:r w:rsidR="00951916">
              <w:rPr>
                <w:rFonts w:ascii="SimSun" w:eastAsia="SimSun" w:hAnsi="SimSun" w:hint="eastAsia"/>
                <w:color w:val="919295"/>
                <w:lang w:eastAsia="zh-CN"/>
              </w:rPr>
              <w:t>在线服务</w:t>
            </w:r>
            <w:r w:rsidRPr="008338AF">
              <w:rPr>
                <w:rFonts w:ascii="SimSun" w:eastAsia="SimSun" w:hAnsi="SimSun" w:cs="SimSun" w:hint="eastAsia"/>
                <w:color w:val="919295"/>
              </w:rPr>
              <w:t>）</w:t>
            </w:r>
          </w:p>
        </w:tc>
      </w:tr>
      <w:tr w:rsidR="00194DAE" w:rsidTr="00194DA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9F8AB9" w:themeColor="accent4" w:themeTint="BF"/>
              <w:left w:val="single" w:sz="8" w:space="0" w:color="9F8AB9" w:themeColor="accent4" w:themeTint="BF"/>
              <w:bottom w:val="single" w:sz="8" w:space="0" w:color="9F8AB9" w:themeColor="accent4" w:themeTint="BF"/>
            </w:tcBorders>
            <w:hideMark/>
          </w:tcPr>
          <w:p w:rsidR="00194DAE" w:rsidRPr="008338AF" w:rsidRDefault="00194DAE">
            <w:pPr>
              <w:pStyle w:val="VLBodyCopy2"/>
              <w:jc w:val="center"/>
              <w:rPr>
                <w:b w:val="0"/>
                <w:color w:val="919295"/>
                <w:lang w:val="zh-CN" w:eastAsia="zh-CN" w:bidi="zh-CN"/>
              </w:rPr>
            </w:pPr>
            <w:r w:rsidRPr="008338AF">
              <w:rPr>
                <w:b w:val="0"/>
                <w:color w:val="919295"/>
              </w:rPr>
              <w:t>B</w:t>
            </w:r>
          </w:p>
        </w:tc>
        <w:tc>
          <w:tcPr>
            <w:tcW w:w="2525" w:type="pct"/>
            <w:tcBorders>
              <w:top w:val="single" w:sz="8" w:space="0" w:color="9F8AB9" w:themeColor="accent4" w:themeTint="BF"/>
              <w:bottom w:val="single" w:sz="8" w:space="0" w:color="9F8AB9" w:themeColor="accent4" w:themeTint="BF"/>
              <w:right w:val="single" w:sz="8" w:space="0" w:color="9F8AB9" w:themeColor="accent4" w:themeTint="BF"/>
            </w:tcBorders>
            <w:hideMark/>
          </w:tcPr>
          <w:p w:rsidR="00194DAE" w:rsidRPr="008338AF" w:rsidRDefault="0071407A">
            <w:pPr>
              <w:pStyle w:val="VLBodyCopy2"/>
              <w:jc w:val="center"/>
              <w:cnfStyle w:val="000000010000" w:firstRow="0" w:lastRow="0" w:firstColumn="0" w:lastColumn="0" w:oddVBand="0" w:evenVBand="0" w:oddHBand="0" w:evenHBand="1" w:firstRowFirstColumn="0" w:firstRowLastColumn="0" w:lastRowFirstColumn="0" w:lastRowLastColumn="0"/>
              <w:rPr>
                <w:color w:val="919295"/>
                <w:lang w:val="zh-CN" w:eastAsia="zh-CN" w:bidi="zh-CN"/>
              </w:rPr>
            </w:pPr>
            <w:r w:rsidRPr="008338AF">
              <w:rPr>
                <w:color w:val="919295"/>
              </w:rPr>
              <w:t>4</w:t>
            </w:r>
            <w:r w:rsidR="00194DAE" w:rsidRPr="008338AF">
              <w:rPr>
                <w:color w:val="919295"/>
              </w:rPr>
              <w:t>000</w:t>
            </w:r>
          </w:p>
        </w:tc>
      </w:tr>
      <w:tr w:rsidR="00194DAE" w:rsidTr="00194DA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9F8AB9" w:themeColor="accent4" w:themeTint="BF"/>
              <w:left w:val="single" w:sz="8" w:space="0" w:color="9F8AB9" w:themeColor="accent4" w:themeTint="BF"/>
              <w:bottom w:val="single" w:sz="8" w:space="0" w:color="9F8AB9" w:themeColor="accent4" w:themeTint="BF"/>
            </w:tcBorders>
            <w:hideMark/>
          </w:tcPr>
          <w:p w:rsidR="00194DAE" w:rsidRPr="008338AF" w:rsidRDefault="00194DAE">
            <w:pPr>
              <w:pStyle w:val="VLBodyCopy2"/>
              <w:jc w:val="center"/>
              <w:rPr>
                <w:b w:val="0"/>
                <w:color w:val="919295"/>
                <w:lang w:val="zh-CN" w:eastAsia="zh-CN" w:bidi="zh-CN"/>
              </w:rPr>
            </w:pPr>
            <w:r w:rsidRPr="008338AF">
              <w:rPr>
                <w:b w:val="0"/>
                <w:color w:val="919295"/>
              </w:rPr>
              <w:t>C</w:t>
            </w:r>
          </w:p>
        </w:tc>
        <w:tc>
          <w:tcPr>
            <w:tcW w:w="2525" w:type="pct"/>
            <w:tcBorders>
              <w:top w:val="single" w:sz="8" w:space="0" w:color="9F8AB9" w:themeColor="accent4" w:themeTint="BF"/>
              <w:bottom w:val="single" w:sz="8" w:space="0" w:color="9F8AB9" w:themeColor="accent4" w:themeTint="BF"/>
              <w:right w:val="single" w:sz="8" w:space="0" w:color="9F8AB9" w:themeColor="accent4" w:themeTint="BF"/>
            </w:tcBorders>
            <w:hideMark/>
          </w:tcPr>
          <w:p w:rsidR="00194DAE" w:rsidRPr="008338AF" w:rsidRDefault="0071407A">
            <w:pPr>
              <w:pStyle w:val="VLBodyCopy2"/>
              <w:jc w:val="center"/>
              <w:cnfStyle w:val="000000100000" w:firstRow="0" w:lastRow="0" w:firstColumn="0" w:lastColumn="0" w:oddVBand="0" w:evenVBand="0" w:oddHBand="1" w:evenHBand="0" w:firstRowFirstColumn="0" w:firstRowLastColumn="0" w:lastRowFirstColumn="0" w:lastRowLastColumn="0"/>
              <w:rPr>
                <w:color w:val="919295"/>
                <w:lang w:val="zh-CN" w:eastAsia="zh-CN" w:bidi="zh-CN"/>
              </w:rPr>
            </w:pPr>
            <w:r w:rsidRPr="008338AF">
              <w:rPr>
                <w:color w:val="919295"/>
              </w:rPr>
              <w:t>10</w:t>
            </w:r>
            <w:r w:rsidR="00194DAE" w:rsidRPr="008338AF">
              <w:rPr>
                <w:color w:val="919295"/>
              </w:rPr>
              <w:t>000</w:t>
            </w:r>
          </w:p>
        </w:tc>
      </w:tr>
      <w:tr w:rsidR="00194DAE" w:rsidTr="00194DAE">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Borders>
              <w:top w:val="single" w:sz="8" w:space="0" w:color="9F8AB9" w:themeColor="accent4" w:themeTint="BF"/>
              <w:left w:val="single" w:sz="8" w:space="0" w:color="9F8AB9" w:themeColor="accent4" w:themeTint="BF"/>
              <w:bottom w:val="single" w:sz="8" w:space="0" w:color="9F8AB9" w:themeColor="accent4" w:themeTint="BF"/>
            </w:tcBorders>
            <w:hideMark/>
          </w:tcPr>
          <w:p w:rsidR="00194DAE" w:rsidRPr="008338AF" w:rsidRDefault="00194DAE">
            <w:pPr>
              <w:pStyle w:val="VLBodyCopy2"/>
              <w:jc w:val="center"/>
              <w:rPr>
                <w:b w:val="0"/>
                <w:color w:val="919295"/>
                <w:lang w:val="zh-CN" w:eastAsia="zh-CN" w:bidi="zh-CN"/>
              </w:rPr>
            </w:pPr>
            <w:r w:rsidRPr="008338AF">
              <w:rPr>
                <w:b w:val="0"/>
                <w:color w:val="919295"/>
              </w:rPr>
              <w:t>D</w:t>
            </w:r>
          </w:p>
        </w:tc>
        <w:tc>
          <w:tcPr>
            <w:tcW w:w="2525" w:type="pct"/>
            <w:tcBorders>
              <w:top w:val="single" w:sz="8" w:space="0" w:color="9F8AB9" w:themeColor="accent4" w:themeTint="BF"/>
              <w:bottom w:val="single" w:sz="8" w:space="0" w:color="9F8AB9" w:themeColor="accent4" w:themeTint="BF"/>
              <w:right w:val="single" w:sz="8" w:space="0" w:color="9F8AB9" w:themeColor="accent4" w:themeTint="BF"/>
            </w:tcBorders>
            <w:hideMark/>
          </w:tcPr>
          <w:p w:rsidR="00194DAE" w:rsidRPr="008338AF" w:rsidRDefault="0071407A">
            <w:pPr>
              <w:pStyle w:val="VLBodyCopy2"/>
              <w:jc w:val="center"/>
              <w:cnfStyle w:val="000000010000" w:firstRow="0" w:lastRow="0" w:firstColumn="0" w:lastColumn="0" w:oddVBand="0" w:evenVBand="0" w:oddHBand="0" w:evenHBand="1" w:firstRowFirstColumn="0" w:firstRowLastColumn="0" w:lastRowFirstColumn="0" w:lastRowLastColumn="0"/>
              <w:rPr>
                <w:color w:val="919295"/>
                <w:lang w:val="zh-CN" w:eastAsia="zh-CN" w:bidi="zh-CN"/>
              </w:rPr>
            </w:pPr>
            <w:r w:rsidRPr="008338AF">
              <w:rPr>
                <w:color w:val="919295"/>
              </w:rPr>
              <w:t>25</w:t>
            </w:r>
            <w:r w:rsidR="00194DAE" w:rsidRPr="008338AF">
              <w:rPr>
                <w:color w:val="919295"/>
              </w:rPr>
              <w:t>000</w:t>
            </w:r>
          </w:p>
        </w:tc>
      </w:tr>
    </w:tbl>
    <w:p w:rsidR="00194DAE" w:rsidRDefault="00194DAE" w:rsidP="00194DAE">
      <w:pPr>
        <w:pStyle w:val="BodyText"/>
      </w:pPr>
      <w:bookmarkStart w:id="11" w:name="_Toc364455186"/>
      <w:r>
        <w:rPr>
          <w:rFonts w:ascii="SimSun" w:eastAsia="SimSun" w:hAnsi="SimSun" w:cs="SimSun" w:hint="eastAsia"/>
        </w:rPr>
        <w:t>默认情况下，签订协议时的初始价格水平为</w:t>
      </w:r>
      <w:r>
        <w:rPr>
          <w:rFonts w:cs="Segoe UI" w:hint="eastAsia"/>
        </w:rPr>
        <w:t xml:space="preserve"> A</w:t>
      </w:r>
      <w:r>
        <w:rPr>
          <w:rFonts w:ascii="SimSun" w:eastAsia="SimSun" w:hAnsi="SimSun" w:cs="SimSun" w:hint="eastAsia"/>
        </w:rPr>
        <w:t>。在发生以下任一事件时，贵组织将自动升级到更优惠的价格水平：</w:t>
      </w:r>
    </w:p>
    <w:p w:rsidR="00194DAE" w:rsidRDefault="00194DAE" w:rsidP="00194DAE">
      <w:pPr>
        <w:pStyle w:val="BodyText"/>
        <w:numPr>
          <w:ilvl w:val="0"/>
          <w:numId w:val="8"/>
        </w:numPr>
        <w:spacing w:after="0"/>
      </w:pPr>
      <w:r>
        <w:rPr>
          <w:rFonts w:ascii="SimSun" w:eastAsia="SimSun" w:hAnsi="SimSun" w:cs="SimSun" w:hint="eastAsia"/>
        </w:rPr>
        <w:t>您下了一个订单，该订单具有足够的分值，可将您升级到下一价格水平。</w:t>
      </w:r>
    </w:p>
    <w:p w:rsidR="00194DAE" w:rsidRDefault="00194DAE" w:rsidP="00194DAE">
      <w:pPr>
        <w:pStyle w:val="BodyText"/>
        <w:numPr>
          <w:ilvl w:val="0"/>
          <w:numId w:val="8"/>
        </w:numPr>
        <w:spacing w:after="0"/>
      </w:pPr>
      <w:r>
        <w:rPr>
          <w:rFonts w:ascii="SimSun" w:eastAsia="SimSun" w:hAnsi="SimSun" w:cs="SimSun" w:hint="eastAsia"/>
        </w:rPr>
        <w:t>您关联一个有效的合格合同，该合同具有的产品组价格水平优于</w:t>
      </w:r>
      <w:r w:rsidR="00A6644B">
        <w:rPr>
          <w:rFonts w:ascii="SimSun" w:eastAsia="SimSun" w:hAnsi="SimSun" w:cs="SimSun" w:hint="eastAsia"/>
        </w:rPr>
        <w:t xml:space="preserve"> </w:t>
      </w:r>
      <w:r>
        <w:rPr>
          <w:rFonts w:cs="Segoe UI" w:hint="eastAsia"/>
        </w:rPr>
        <w:t>MPSA</w:t>
      </w:r>
      <w:r w:rsidR="00A6644B">
        <w:rPr>
          <w:rFonts w:eastAsia="SimSun" w:cs="Segoe UI" w:hint="eastAsia"/>
        </w:rPr>
        <w:t xml:space="preserve"> </w:t>
      </w:r>
      <w:r>
        <w:rPr>
          <w:rFonts w:ascii="SimSun" w:eastAsia="SimSun" w:hAnsi="SimSun" w:cs="SimSun" w:hint="eastAsia"/>
        </w:rPr>
        <w:t>中相应的产品组。</w:t>
      </w:r>
    </w:p>
    <w:p w:rsidR="00194DAE" w:rsidRDefault="00194DAE" w:rsidP="00194DAE">
      <w:pPr>
        <w:pStyle w:val="BodyText"/>
      </w:pPr>
    </w:p>
    <w:p w:rsidR="00951916" w:rsidRDefault="00951916" w:rsidP="00951916">
      <w:pPr>
        <w:pStyle w:val="BodyText"/>
      </w:pPr>
      <w:r>
        <w:rPr>
          <w:rFonts w:ascii="SimSun" w:eastAsia="SimSun" w:hAnsi="SimSun" w:cs="SimSun" w:hint="eastAsia"/>
        </w:rPr>
        <w:lastRenderedPageBreak/>
        <w:t>政府和学术采购账户仅有一个价格水平，该价格水平反映了微软可通过</w:t>
      </w:r>
      <w:r w:rsidR="00A6644B">
        <w:rPr>
          <w:rFonts w:ascii="SimSun" w:eastAsia="SimSun" w:hAnsi="SimSun" w:cs="SimSun" w:hint="eastAsia"/>
        </w:rPr>
        <w:t xml:space="preserve"> </w:t>
      </w:r>
      <w:r>
        <w:rPr>
          <w:rFonts w:cs="Segoe UI" w:hint="eastAsia"/>
        </w:rPr>
        <w:t>MPSA</w:t>
      </w:r>
      <w:r w:rsidR="00A6644B">
        <w:rPr>
          <w:rFonts w:eastAsia="SimSun" w:cs="Segoe UI" w:hint="eastAsia"/>
        </w:rPr>
        <w:t xml:space="preserve"> </w:t>
      </w:r>
      <w:r>
        <w:rPr>
          <w:rFonts w:ascii="SimSun" w:eastAsia="SimSun" w:hAnsi="SimSun" w:cs="SimSun" w:hint="eastAsia"/>
        </w:rPr>
        <w:t>提供的最优惠定价（对于政府采购账户，相当于</w:t>
      </w:r>
      <w:r w:rsidR="00A6644B">
        <w:rPr>
          <w:rFonts w:ascii="SimSun" w:eastAsia="SimSun" w:hAnsi="SimSun" w:cs="SimSun" w:hint="eastAsia"/>
        </w:rPr>
        <w:t xml:space="preserve"> </w:t>
      </w:r>
      <w:r>
        <w:rPr>
          <w:rFonts w:cs="Segoe UI" w:hint="eastAsia"/>
        </w:rPr>
        <w:t>D</w:t>
      </w:r>
      <w:r w:rsidR="00A6644B">
        <w:rPr>
          <w:rFonts w:eastAsia="SimSun" w:cs="Segoe UI" w:hint="eastAsia"/>
        </w:rPr>
        <w:t xml:space="preserve"> </w:t>
      </w:r>
      <w:r>
        <w:rPr>
          <w:rFonts w:ascii="SimSun" w:eastAsia="SimSun" w:hAnsi="SimSun" w:cs="SimSun" w:hint="eastAsia"/>
        </w:rPr>
        <w:t>级定价）。</w:t>
      </w:r>
    </w:p>
    <w:p w:rsidR="00194DAE" w:rsidRDefault="00194DAE" w:rsidP="00194DAE">
      <w:pPr>
        <w:pStyle w:val="Thirdheading"/>
      </w:pPr>
      <w:r>
        <w:rPr>
          <w:rFonts w:ascii="SimSun" w:eastAsia="SimSun" w:hAnsi="SimSun" w:cs="SimSun" w:hint="eastAsia"/>
          <w:b/>
        </w:rPr>
        <w:t>分值</w:t>
      </w:r>
    </w:p>
    <w:p w:rsidR="00951916" w:rsidRDefault="00951916" w:rsidP="00951916">
      <w:pPr>
        <w:pStyle w:val="BodyText"/>
      </w:pPr>
      <w:r>
        <w:rPr>
          <w:rFonts w:ascii="SimSun" w:eastAsia="SimSun" w:hAnsi="SimSun" w:cs="SimSun" w:hint="eastAsia"/>
        </w:rPr>
        <w:t>微软采用分级价格水平，将产品划分为三个不同的产品组：应用程序、系统和服务器。每个产品组的价格水平都由您通过购买这些产品组中的产品获得的分值确定。同一类型采购账户（例如商业）的分值会进行累加。</w:t>
      </w:r>
    </w:p>
    <w:p w:rsidR="00951916" w:rsidRDefault="00951916" w:rsidP="00951916">
      <w:pPr>
        <w:pStyle w:val="BodyText"/>
        <w:numPr>
          <w:ilvl w:val="0"/>
          <w:numId w:val="7"/>
        </w:numPr>
        <w:spacing w:after="0"/>
      </w:pPr>
      <w:r>
        <w:rPr>
          <w:rFonts w:ascii="SimSun" w:eastAsia="SimSun" w:hAnsi="SimSun" w:cs="SimSun" w:hint="eastAsia"/>
        </w:rPr>
        <w:t>应用程序。应用程序产品的示例包括</w:t>
      </w:r>
      <w:r>
        <w:rPr>
          <w:rFonts w:cs="Segoe UI" w:hint="eastAsia"/>
        </w:rPr>
        <w:t xml:space="preserve"> Microsoft Office Professional</w:t>
      </w:r>
      <w:r>
        <w:rPr>
          <w:rFonts w:ascii="SimSun" w:eastAsia="SimSun" w:hAnsi="SimSun" w:cs="SimSun" w:hint="eastAsia"/>
        </w:rPr>
        <w:t>、</w:t>
      </w:r>
      <w:r>
        <w:rPr>
          <w:rFonts w:cs="Segoe UI" w:hint="eastAsia"/>
        </w:rPr>
        <w:t xml:space="preserve">Microsoft Lync </w:t>
      </w:r>
      <w:r>
        <w:rPr>
          <w:rFonts w:ascii="SimSun" w:eastAsia="SimSun" w:hAnsi="SimSun" w:cs="SimSun" w:hint="eastAsia"/>
        </w:rPr>
        <w:t>客户端和</w:t>
      </w:r>
      <w:r>
        <w:rPr>
          <w:rFonts w:cs="Segoe UI" w:hint="eastAsia"/>
        </w:rPr>
        <w:t xml:space="preserve"> Office 365</w:t>
      </w:r>
      <w:r>
        <w:rPr>
          <w:rFonts w:ascii="SimSun" w:eastAsia="SimSun" w:hAnsi="SimSun" w:cs="SimSun" w:hint="eastAsia"/>
        </w:rPr>
        <w:t>。</w:t>
      </w:r>
    </w:p>
    <w:p w:rsidR="00951916" w:rsidRDefault="00951916" w:rsidP="00951916">
      <w:pPr>
        <w:pStyle w:val="BodyText"/>
        <w:numPr>
          <w:ilvl w:val="0"/>
          <w:numId w:val="7"/>
        </w:numPr>
        <w:spacing w:after="0"/>
      </w:pPr>
      <w:r>
        <w:rPr>
          <w:rFonts w:ascii="SimSun" w:eastAsia="SimSun" w:hAnsi="SimSun" w:cs="SimSun" w:hint="eastAsia"/>
        </w:rPr>
        <w:t>系统。系统产品的示例包括</w:t>
      </w:r>
      <w:r>
        <w:rPr>
          <w:rFonts w:cs="Segoe UI" w:hint="eastAsia"/>
        </w:rPr>
        <w:t xml:space="preserve"> Windows </w:t>
      </w:r>
      <w:r>
        <w:rPr>
          <w:rFonts w:ascii="SimSun" w:eastAsia="SimSun" w:hAnsi="SimSun" w:cs="SimSun" w:hint="eastAsia"/>
        </w:rPr>
        <w:t>操作系统升级，例如</w:t>
      </w:r>
      <w:r>
        <w:rPr>
          <w:rFonts w:cs="Segoe UI" w:hint="eastAsia"/>
        </w:rPr>
        <w:t xml:space="preserve"> Windows Professional</w:t>
      </w:r>
      <w:r>
        <w:rPr>
          <w:rFonts w:ascii="SimSun" w:eastAsia="SimSun" w:hAnsi="SimSun" w:cs="SimSun" w:hint="eastAsia"/>
        </w:rPr>
        <w:t>。</w:t>
      </w:r>
    </w:p>
    <w:p w:rsidR="00951916" w:rsidRDefault="00951916" w:rsidP="00951916">
      <w:pPr>
        <w:pStyle w:val="BodyText"/>
        <w:numPr>
          <w:ilvl w:val="0"/>
          <w:numId w:val="7"/>
        </w:numPr>
        <w:spacing w:after="0"/>
      </w:pPr>
      <w:r>
        <w:rPr>
          <w:rFonts w:ascii="SimSun" w:eastAsia="SimSun" w:hAnsi="SimSun" w:cs="SimSun" w:hint="eastAsia"/>
        </w:rPr>
        <w:t>服务器。服务器产品的示例包括</w:t>
      </w:r>
      <w:r>
        <w:rPr>
          <w:rFonts w:cs="Segoe UI" w:hint="eastAsia"/>
        </w:rPr>
        <w:t xml:space="preserve"> </w:t>
      </w:r>
      <w:r>
        <w:rPr>
          <w:rFonts w:hint="eastAsia"/>
        </w:rPr>
        <w:t>Microsoft Exchange Server</w:t>
      </w:r>
      <w:r>
        <w:rPr>
          <w:rFonts w:ascii="SimSun" w:eastAsia="SimSun" w:hAnsi="SimSun" w:cs="SimSun" w:hint="eastAsia"/>
        </w:rPr>
        <w:t>、</w:t>
      </w:r>
      <w:r>
        <w:rPr>
          <w:rFonts w:cs="Segoe UI" w:hint="eastAsia"/>
        </w:rPr>
        <w:t xml:space="preserve">Microsoft SQL Server </w:t>
      </w:r>
      <w:r>
        <w:rPr>
          <w:rFonts w:ascii="SimSun" w:eastAsia="SimSun" w:hAnsi="SimSun" w:cs="SimSun" w:hint="eastAsia"/>
        </w:rPr>
        <w:t>数据库软件、</w:t>
      </w:r>
      <w:r>
        <w:rPr>
          <w:rFonts w:cs="Segoe UI" w:hint="eastAsia"/>
        </w:rPr>
        <w:t xml:space="preserve">Intune </w:t>
      </w:r>
      <w:r>
        <w:rPr>
          <w:rFonts w:ascii="SimSun" w:eastAsia="SimSun" w:hAnsi="SimSun" w:cs="SimSun" w:hint="eastAsia"/>
        </w:rPr>
        <w:t>和关联的客户端访问许可</w:t>
      </w:r>
      <w:r>
        <w:rPr>
          <w:rFonts w:cs="Segoe UI" w:hint="eastAsia"/>
        </w:rPr>
        <w:t xml:space="preserve"> (CAL)</w:t>
      </w:r>
      <w:r>
        <w:rPr>
          <w:rFonts w:ascii="SimSun" w:eastAsia="SimSun" w:hAnsi="SimSun" w:cs="SimSun" w:hint="eastAsia"/>
        </w:rPr>
        <w:t>。</w:t>
      </w:r>
    </w:p>
    <w:p w:rsidR="00194DAE" w:rsidRDefault="00194DAE" w:rsidP="00194DAE">
      <w:pPr>
        <w:pStyle w:val="BodyText"/>
        <w:spacing w:after="0"/>
      </w:pPr>
    </w:p>
    <w:p w:rsidR="00194DAE" w:rsidRDefault="00194DAE" w:rsidP="00194DAE">
      <w:pPr>
        <w:pStyle w:val="BodyText"/>
        <w:spacing w:after="0" w:line="240" w:lineRule="auto"/>
      </w:pPr>
      <w:r>
        <w:rPr>
          <w:rFonts w:ascii="SimSun" w:eastAsia="SimSun" w:hAnsi="SimSun" w:cs="SimSun" w:hint="eastAsia"/>
        </w:rPr>
        <w:t>例如：</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688"/>
        <w:gridCol w:w="989"/>
        <w:gridCol w:w="2993"/>
        <w:gridCol w:w="810"/>
        <w:gridCol w:w="2610"/>
        <w:gridCol w:w="1260"/>
      </w:tblGrid>
      <w:tr w:rsidR="00194DAE" w:rsidTr="0035776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88" w:type="dxa"/>
            <w:tcBorders>
              <w:top w:val="single" w:sz="4" w:space="0" w:color="8064A2" w:themeColor="accent4"/>
              <w:left w:val="single" w:sz="4" w:space="0" w:color="8064A2" w:themeColor="accent4"/>
              <w:bottom w:val="nil"/>
              <w:right w:val="nil"/>
            </w:tcBorders>
            <w:hideMark/>
          </w:tcPr>
          <w:p w:rsidR="00194DAE" w:rsidRDefault="00194DAE">
            <w:pPr>
              <w:pStyle w:val="BodyText"/>
              <w:spacing w:before="0" w:beforeAutospacing="0" w:after="0" w:afterAutospacing="0" w:line="240" w:lineRule="auto"/>
              <w:rPr>
                <w:color w:val="FFFFFF" w:themeColor="background1"/>
              </w:rPr>
            </w:pPr>
            <w:r>
              <w:rPr>
                <w:rFonts w:ascii="SimSun" w:eastAsia="SimSun" w:hAnsi="SimSun" w:cs="SimSun" w:hint="eastAsia"/>
                <w:color w:val="FFFFFF" w:themeColor="background1"/>
              </w:rPr>
              <w:t>应用程序产品组</w:t>
            </w:r>
          </w:p>
        </w:tc>
        <w:tc>
          <w:tcPr>
            <w:tcW w:w="989" w:type="dxa"/>
            <w:tcBorders>
              <w:top w:val="single" w:sz="4" w:space="0" w:color="8064A2" w:themeColor="accent4"/>
              <w:left w:val="nil"/>
              <w:bottom w:val="nil"/>
              <w:right w:val="nil"/>
            </w:tcBorders>
            <w:hideMark/>
          </w:tcPr>
          <w:p w:rsidR="00194DAE" w:rsidRDefault="00194DAE">
            <w:pPr>
              <w:pStyle w:val="BodyText"/>
              <w:spacing w:before="0" w:beforeAutospacing="0" w:after="0" w:afterAutospacing="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rFonts w:ascii="SimSun" w:eastAsia="SimSun" w:hAnsi="SimSun" w:cs="SimSun" w:hint="eastAsia"/>
                <w:color w:val="FFFFFF" w:themeColor="background1"/>
              </w:rPr>
              <w:t>分值</w:t>
            </w:r>
          </w:p>
        </w:tc>
        <w:tc>
          <w:tcPr>
            <w:tcW w:w="2993" w:type="dxa"/>
            <w:tcBorders>
              <w:top w:val="single" w:sz="4" w:space="0" w:color="8064A2" w:themeColor="accent4"/>
              <w:left w:val="nil"/>
              <w:bottom w:val="nil"/>
              <w:right w:val="nil"/>
            </w:tcBorders>
            <w:hideMark/>
          </w:tcPr>
          <w:p w:rsidR="00194DAE" w:rsidRDefault="00194DAE">
            <w:pPr>
              <w:pStyle w:val="BodyText"/>
              <w:spacing w:before="0" w:beforeAutospacing="0" w:after="0" w:afterAutospacing="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rFonts w:ascii="SimSun" w:eastAsia="SimSun" w:hAnsi="SimSun" w:cs="SimSun" w:hint="eastAsia"/>
                <w:color w:val="FFFFFF" w:themeColor="background1"/>
              </w:rPr>
              <w:t>系统产品组</w:t>
            </w:r>
          </w:p>
        </w:tc>
        <w:tc>
          <w:tcPr>
            <w:tcW w:w="810" w:type="dxa"/>
            <w:tcBorders>
              <w:top w:val="single" w:sz="4" w:space="0" w:color="8064A2" w:themeColor="accent4"/>
              <w:left w:val="nil"/>
              <w:bottom w:val="nil"/>
              <w:right w:val="nil"/>
            </w:tcBorders>
            <w:hideMark/>
          </w:tcPr>
          <w:p w:rsidR="00194DAE" w:rsidRDefault="00194DAE">
            <w:pPr>
              <w:pStyle w:val="BodyText"/>
              <w:spacing w:before="0" w:beforeAutospacing="0" w:after="0" w:afterAutospacing="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rFonts w:ascii="SimSun" w:eastAsia="SimSun" w:hAnsi="SimSun" w:cs="SimSun" w:hint="eastAsia"/>
                <w:color w:val="FFFFFF" w:themeColor="background1"/>
              </w:rPr>
              <w:t>分值</w:t>
            </w:r>
          </w:p>
        </w:tc>
        <w:tc>
          <w:tcPr>
            <w:tcW w:w="2610" w:type="dxa"/>
            <w:tcBorders>
              <w:top w:val="single" w:sz="4" w:space="0" w:color="8064A2" w:themeColor="accent4"/>
              <w:left w:val="nil"/>
              <w:bottom w:val="nil"/>
              <w:right w:val="nil"/>
            </w:tcBorders>
            <w:hideMark/>
          </w:tcPr>
          <w:p w:rsidR="00194DAE" w:rsidRDefault="00194DAE">
            <w:pPr>
              <w:pStyle w:val="BodyText"/>
              <w:spacing w:before="0" w:beforeAutospacing="0" w:after="0" w:afterAutospacing="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rFonts w:ascii="SimSun" w:eastAsia="SimSun" w:hAnsi="SimSun" w:cs="SimSun" w:hint="eastAsia"/>
                <w:color w:val="FFFFFF" w:themeColor="background1"/>
              </w:rPr>
              <w:t>服务器产品组</w:t>
            </w:r>
          </w:p>
        </w:tc>
        <w:tc>
          <w:tcPr>
            <w:tcW w:w="1260" w:type="dxa"/>
            <w:tcBorders>
              <w:top w:val="single" w:sz="4" w:space="0" w:color="8064A2" w:themeColor="accent4"/>
              <w:left w:val="nil"/>
              <w:bottom w:val="nil"/>
              <w:right w:val="single" w:sz="4" w:space="0" w:color="8064A2" w:themeColor="accent4"/>
            </w:tcBorders>
            <w:hideMark/>
          </w:tcPr>
          <w:p w:rsidR="00194DAE" w:rsidRDefault="00194DAE">
            <w:pPr>
              <w:pStyle w:val="BodyText"/>
              <w:spacing w:before="0" w:beforeAutospacing="0" w:after="0" w:afterAutospacing="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rFonts w:ascii="SimSun" w:eastAsia="SimSun" w:hAnsi="SimSun" w:cs="SimSun" w:hint="eastAsia"/>
                <w:color w:val="FFFFFF" w:themeColor="background1"/>
              </w:rPr>
              <w:t>分值</w:t>
            </w:r>
          </w:p>
        </w:tc>
      </w:tr>
      <w:tr w:rsidR="00194DAE" w:rsidTr="0035776F">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688" w:type="dxa"/>
            <w:tcBorders>
              <w:right w:val="nil"/>
            </w:tcBorders>
            <w:vAlign w:val="center"/>
            <w:hideMark/>
          </w:tcPr>
          <w:p w:rsidR="00194DAE" w:rsidRPr="00210462" w:rsidRDefault="00194DAE">
            <w:pPr>
              <w:pStyle w:val="BodyText"/>
              <w:spacing w:after="0" w:line="240" w:lineRule="auto"/>
              <w:rPr>
                <w:color w:val="59595B"/>
              </w:rPr>
            </w:pPr>
            <w:r w:rsidRPr="00210462">
              <w:rPr>
                <w:rFonts w:hint="eastAsia"/>
                <w:b w:val="0"/>
                <w:color w:val="59595B"/>
                <w:sz w:val="16"/>
              </w:rPr>
              <w:t>Office Professional</w:t>
            </w:r>
          </w:p>
        </w:tc>
        <w:tc>
          <w:tcPr>
            <w:tcW w:w="989" w:type="dxa"/>
            <w:tcBorders>
              <w:left w:val="nil"/>
              <w:right w:val="nil"/>
            </w:tcBorders>
            <w:vAlign w:val="center"/>
            <w:hideMark/>
          </w:tcPr>
          <w:p w:rsidR="00194DAE" w:rsidRPr="00210462" w:rsidRDefault="00194DAE">
            <w:pPr>
              <w:pStyle w:val="BodyText"/>
              <w:spacing w:after="0" w:line="240" w:lineRule="auto"/>
              <w:cnfStyle w:val="000000100000" w:firstRow="0" w:lastRow="0" w:firstColumn="0" w:lastColumn="0" w:oddVBand="0" w:evenVBand="0" w:oddHBand="1" w:evenHBand="0" w:firstRowFirstColumn="0" w:firstRowLastColumn="0" w:lastRowFirstColumn="0" w:lastRowLastColumn="0"/>
              <w:rPr>
                <w:color w:val="59595B"/>
                <w:lang w:eastAsia="ko-KR"/>
              </w:rPr>
            </w:pPr>
            <w:r w:rsidRPr="00210462">
              <w:rPr>
                <w:rFonts w:hint="eastAsia"/>
                <w:bCs/>
                <w:color w:val="59595B"/>
                <w:sz w:val="16"/>
              </w:rPr>
              <w:t>2</w:t>
            </w:r>
          </w:p>
        </w:tc>
        <w:tc>
          <w:tcPr>
            <w:tcW w:w="2993" w:type="dxa"/>
            <w:tcBorders>
              <w:left w:val="nil"/>
              <w:right w:val="nil"/>
            </w:tcBorders>
            <w:vAlign w:val="center"/>
            <w:hideMark/>
          </w:tcPr>
          <w:p w:rsidR="00194DAE" w:rsidRPr="00210462" w:rsidRDefault="00194DAE">
            <w:pPr>
              <w:pStyle w:val="BodyText"/>
              <w:spacing w:after="0" w:line="240" w:lineRule="auto"/>
              <w:cnfStyle w:val="000000100000" w:firstRow="0" w:lastRow="0" w:firstColumn="0" w:lastColumn="0" w:oddVBand="0" w:evenVBand="0" w:oddHBand="1" w:evenHBand="0" w:firstRowFirstColumn="0" w:firstRowLastColumn="0" w:lastRowFirstColumn="0" w:lastRowLastColumn="0"/>
              <w:rPr>
                <w:color w:val="59595B"/>
                <w:lang w:eastAsia="ko-KR"/>
              </w:rPr>
            </w:pPr>
            <w:r w:rsidRPr="00210462">
              <w:rPr>
                <w:rFonts w:hint="eastAsia"/>
                <w:bCs/>
                <w:color w:val="59595B"/>
                <w:sz w:val="16"/>
              </w:rPr>
              <w:t>Windows Professional Upgrade Edition</w:t>
            </w:r>
          </w:p>
        </w:tc>
        <w:tc>
          <w:tcPr>
            <w:tcW w:w="810" w:type="dxa"/>
            <w:tcBorders>
              <w:left w:val="nil"/>
              <w:right w:val="nil"/>
            </w:tcBorders>
            <w:vAlign w:val="center"/>
            <w:hideMark/>
          </w:tcPr>
          <w:p w:rsidR="00194DAE" w:rsidRPr="00210462" w:rsidRDefault="00194DAE">
            <w:pPr>
              <w:pStyle w:val="BodyText"/>
              <w:spacing w:after="0" w:line="240" w:lineRule="auto"/>
              <w:cnfStyle w:val="000000100000" w:firstRow="0" w:lastRow="0" w:firstColumn="0" w:lastColumn="0" w:oddVBand="0" w:evenVBand="0" w:oddHBand="1" w:evenHBand="0" w:firstRowFirstColumn="0" w:firstRowLastColumn="0" w:lastRowFirstColumn="0" w:lastRowLastColumn="0"/>
              <w:rPr>
                <w:color w:val="59595B"/>
                <w:lang w:eastAsia="ko-KR"/>
              </w:rPr>
            </w:pPr>
            <w:r w:rsidRPr="00210462">
              <w:rPr>
                <w:rFonts w:hint="eastAsia"/>
                <w:bCs/>
                <w:color w:val="59595B"/>
                <w:sz w:val="16"/>
              </w:rPr>
              <w:t>2</w:t>
            </w:r>
          </w:p>
        </w:tc>
        <w:tc>
          <w:tcPr>
            <w:tcW w:w="2610" w:type="dxa"/>
            <w:tcBorders>
              <w:left w:val="nil"/>
              <w:right w:val="nil"/>
            </w:tcBorders>
            <w:vAlign w:val="center"/>
            <w:hideMark/>
          </w:tcPr>
          <w:p w:rsidR="00194DAE" w:rsidRPr="00210462" w:rsidRDefault="00194DAE">
            <w:pPr>
              <w:pStyle w:val="BodyText"/>
              <w:spacing w:after="0" w:line="240" w:lineRule="auto"/>
              <w:cnfStyle w:val="000000100000" w:firstRow="0" w:lastRow="0" w:firstColumn="0" w:lastColumn="0" w:oddVBand="0" w:evenVBand="0" w:oddHBand="1" w:evenHBand="0" w:firstRowFirstColumn="0" w:firstRowLastColumn="0" w:lastRowFirstColumn="0" w:lastRowLastColumn="0"/>
              <w:rPr>
                <w:color w:val="59595B"/>
                <w:lang w:eastAsia="ko-KR"/>
              </w:rPr>
            </w:pPr>
            <w:r w:rsidRPr="00210462">
              <w:rPr>
                <w:rFonts w:hint="eastAsia"/>
                <w:bCs/>
                <w:color w:val="59595B"/>
                <w:sz w:val="16"/>
              </w:rPr>
              <w:t>Windows Server Standard Edition</w:t>
            </w:r>
          </w:p>
        </w:tc>
        <w:tc>
          <w:tcPr>
            <w:tcW w:w="1260" w:type="dxa"/>
            <w:tcBorders>
              <w:left w:val="nil"/>
            </w:tcBorders>
            <w:vAlign w:val="center"/>
            <w:hideMark/>
          </w:tcPr>
          <w:p w:rsidR="00194DAE" w:rsidRPr="00210462" w:rsidRDefault="00194DAE">
            <w:pPr>
              <w:pStyle w:val="BodyText"/>
              <w:spacing w:after="0" w:line="240" w:lineRule="auto"/>
              <w:cnfStyle w:val="000000100000" w:firstRow="0" w:lastRow="0" w:firstColumn="0" w:lastColumn="0" w:oddVBand="0" w:evenVBand="0" w:oddHBand="1" w:evenHBand="0" w:firstRowFirstColumn="0" w:firstRowLastColumn="0" w:lastRowFirstColumn="0" w:lastRowLastColumn="0"/>
              <w:rPr>
                <w:color w:val="59595B"/>
                <w:lang w:eastAsia="ko-KR"/>
              </w:rPr>
            </w:pPr>
            <w:r w:rsidRPr="00210462">
              <w:rPr>
                <w:rFonts w:hint="eastAsia"/>
                <w:color w:val="59595B"/>
                <w:sz w:val="16"/>
              </w:rPr>
              <w:t>15</w:t>
            </w:r>
          </w:p>
        </w:tc>
      </w:tr>
      <w:tr w:rsidR="00194DAE" w:rsidTr="0035776F">
        <w:trPr>
          <w:trHeight w:val="70"/>
        </w:trPr>
        <w:tc>
          <w:tcPr>
            <w:cnfStyle w:val="001000000000" w:firstRow="0" w:lastRow="0" w:firstColumn="1" w:lastColumn="0" w:oddVBand="0" w:evenVBand="0" w:oddHBand="0" w:evenHBand="0" w:firstRowFirstColumn="0" w:firstRowLastColumn="0" w:lastRowFirstColumn="0" w:lastRowLastColumn="0"/>
            <w:tcW w:w="1688" w:type="dxa"/>
            <w:tcBorders>
              <w:top w:val="nil"/>
              <w:left w:val="single" w:sz="4" w:space="0" w:color="8064A2" w:themeColor="accent4"/>
              <w:bottom w:val="single" w:sz="4" w:space="0" w:color="8064A2" w:themeColor="accent4"/>
              <w:right w:val="nil"/>
            </w:tcBorders>
            <w:vAlign w:val="center"/>
            <w:hideMark/>
          </w:tcPr>
          <w:p w:rsidR="00194DAE" w:rsidRPr="00210462" w:rsidRDefault="00194DAE">
            <w:pPr>
              <w:pStyle w:val="BodyText"/>
              <w:spacing w:after="0" w:line="240" w:lineRule="auto"/>
              <w:rPr>
                <w:b w:val="0"/>
                <w:color w:val="59595B"/>
                <w:sz w:val="16"/>
              </w:rPr>
            </w:pPr>
            <w:r w:rsidRPr="00210462">
              <w:rPr>
                <w:rFonts w:hint="eastAsia"/>
                <w:b w:val="0"/>
                <w:color w:val="59595B"/>
                <w:sz w:val="16"/>
              </w:rPr>
              <w:t>O365 K1/E1/3/4</w:t>
            </w:r>
          </w:p>
        </w:tc>
        <w:tc>
          <w:tcPr>
            <w:tcW w:w="989" w:type="dxa"/>
            <w:tcBorders>
              <w:top w:val="nil"/>
              <w:left w:val="nil"/>
              <w:bottom w:val="single" w:sz="4" w:space="0" w:color="8064A2" w:themeColor="accent4"/>
              <w:right w:val="nil"/>
            </w:tcBorders>
            <w:vAlign w:val="center"/>
            <w:hideMark/>
          </w:tcPr>
          <w:p w:rsidR="00194DAE" w:rsidRPr="00210462" w:rsidRDefault="00194DA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9595B"/>
                <w:sz w:val="16"/>
              </w:rPr>
            </w:pPr>
            <w:r w:rsidRPr="00210462">
              <w:rPr>
                <w:rFonts w:hint="eastAsia"/>
                <w:bCs/>
                <w:color w:val="59595B"/>
                <w:sz w:val="16"/>
              </w:rPr>
              <w:t>1</w:t>
            </w:r>
          </w:p>
        </w:tc>
        <w:tc>
          <w:tcPr>
            <w:tcW w:w="2993" w:type="dxa"/>
            <w:tcBorders>
              <w:top w:val="nil"/>
              <w:left w:val="nil"/>
              <w:bottom w:val="single" w:sz="4" w:space="0" w:color="8064A2" w:themeColor="accent4"/>
              <w:right w:val="nil"/>
            </w:tcBorders>
            <w:vAlign w:val="center"/>
          </w:tcPr>
          <w:p w:rsidR="00194DAE" w:rsidRPr="00210462" w:rsidRDefault="00194DA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9595B"/>
                <w:sz w:val="16"/>
              </w:rPr>
            </w:pPr>
          </w:p>
        </w:tc>
        <w:tc>
          <w:tcPr>
            <w:tcW w:w="810" w:type="dxa"/>
            <w:tcBorders>
              <w:top w:val="nil"/>
              <w:left w:val="nil"/>
              <w:bottom w:val="single" w:sz="4" w:space="0" w:color="8064A2" w:themeColor="accent4"/>
              <w:right w:val="nil"/>
            </w:tcBorders>
            <w:vAlign w:val="center"/>
          </w:tcPr>
          <w:p w:rsidR="00194DAE" w:rsidRPr="00210462" w:rsidRDefault="00194DA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9595B"/>
                <w:sz w:val="16"/>
              </w:rPr>
            </w:pPr>
          </w:p>
        </w:tc>
        <w:tc>
          <w:tcPr>
            <w:tcW w:w="2610" w:type="dxa"/>
            <w:tcBorders>
              <w:top w:val="nil"/>
              <w:left w:val="nil"/>
              <w:bottom w:val="single" w:sz="4" w:space="0" w:color="8064A2" w:themeColor="accent4"/>
              <w:right w:val="nil"/>
            </w:tcBorders>
            <w:vAlign w:val="center"/>
            <w:hideMark/>
          </w:tcPr>
          <w:p w:rsidR="00194DAE" w:rsidRPr="00210462" w:rsidRDefault="00194DAE">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9595B"/>
                <w:sz w:val="16"/>
              </w:rPr>
            </w:pPr>
            <w:r w:rsidRPr="00210462">
              <w:rPr>
                <w:rFonts w:hint="eastAsia"/>
                <w:bCs/>
                <w:color w:val="59595B"/>
                <w:sz w:val="16"/>
              </w:rPr>
              <w:t>Windows Intune</w:t>
            </w:r>
          </w:p>
        </w:tc>
        <w:tc>
          <w:tcPr>
            <w:tcW w:w="1260" w:type="dxa"/>
            <w:tcBorders>
              <w:top w:val="nil"/>
              <w:left w:val="nil"/>
              <w:bottom w:val="single" w:sz="4" w:space="0" w:color="8064A2" w:themeColor="accent4"/>
              <w:right w:val="single" w:sz="4" w:space="0" w:color="8064A2" w:themeColor="accent4"/>
            </w:tcBorders>
            <w:vAlign w:val="center"/>
            <w:hideMark/>
          </w:tcPr>
          <w:p w:rsidR="00194DAE" w:rsidRPr="00210462" w:rsidRDefault="00194DAE">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9595B"/>
                <w:sz w:val="16"/>
              </w:rPr>
            </w:pPr>
            <w:r w:rsidRPr="00210462">
              <w:rPr>
                <w:rFonts w:hint="eastAsia"/>
                <w:color w:val="59595B"/>
                <w:sz w:val="16"/>
              </w:rPr>
              <w:t>1</w:t>
            </w:r>
          </w:p>
        </w:tc>
      </w:tr>
    </w:tbl>
    <w:bookmarkEnd w:id="11"/>
    <w:p w:rsidR="00951916" w:rsidRDefault="00951916" w:rsidP="00951916">
      <w:pPr>
        <w:pStyle w:val="BodyText"/>
        <w:spacing w:before="120"/>
      </w:pPr>
      <w:r>
        <w:rPr>
          <w:rFonts w:ascii="SimSun" w:eastAsia="SimSun" w:hAnsi="SimSun" w:cs="SimSun" w:hint="eastAsia"/>
          <w:bCs/>
        </w:rPr>
        <w:t>更多详细信息，包括各个许可的完整产品分值列表，请访问</w:t>
      </w:r>
      <w:r>
        <w:rPr>
          <w:rFonts w:cs="Segoe UI" w:hint="eastAsia"/>
          <w:bCs/>
        </w:rPr>
        <w:t xml:space="preserve"> </w:t>
      </w:r>
      <w:hyperlink r:id="rId17" w:history="1">
        <w:r>
          <w:rPr>
            <w:rStyle w:val="Hyperlink"/>
            <w:rFonts w:hint="eastAsia"/>
          </w:rPr>
          <w:t>http://www.microsoft.com/licensing/contracts</w:t>
        </w:r>
      </w:hyperlink>
    </w:p>
    <w:p w:rsidR="00951916" w:rsidRDefault="00951916" w:rsidP="00951916">
      <w:pPr>
        <w:pStyle w:val="Thirdheading"/>
      </w:pPr>
      <w:r>
        <w:rPr>
          <w:rFonts w:ascii="SimSun" w:eastAsia="SimSun" w:hAnsi="SimSun" w:cs="SimSun" w:hint="eastAsia"/>
          <w:b/>
        </w:rPr>
        <w:t>价格水平调整</w:t>
      </w:r>
    </w:p>
    <w:p w:rsidR="00951916" w:rsidRDefault="00951916" w:rsidP="00951916">
      <w:pPr>
        <w:pStyle w:val="BodyText"/>
      </w:pPr>
      <w:r>
        <w:rPr>
          <w:rFonts w:ascii="SimSun" w:eastAsia="SimSun" w:hAnsi="SimSun" w:cs="SimSun" w:hint="eastAsia"/>
        </w:rPr>
        <w:t>只要贵组织满足相应的年度最低分值，即可获得相应产品组的下一价格水平。能使您符合下一折扣入门水平（例如</w:t>
      </w:r>
      <w:r>
        <w:rPr>
          <w:rFonts w:cs="Segoe UI" w:hint="eastAsia"/>
        </w:rPr>
        <w:t xml:space="preserve"> </w:t>
      </w:r>
      <w:r>
        <w:rPr>
          <w:rFonts w:hint="eastAsia"/>
        </w:rPr>
        <w:t xml:space="preserve">A </w:t>
      </w:r>
      <w:r>
        <w:rPr>
          <w:rFonts w:ascii="SimSun" w:eastAsia="SimSun" w:hAnsi="SimSun" w:cs="SimSun" w:hint="eastAsia"/>
        </w:rPr>
        <w:t>级到</w:t>
      </w:r>
      <w:r>
        <w:rPr>
          <w:rFonts w:cs="Segoe UI" w:hint="eastAsia"/>
        </w:rPr>
        <w:t xml:space="preserve"> B </w:t>
      </w:r>
      <w:r>
        <w:rPr>
          <w:rFonts w:ascii="SimSun" w:eastAsia="SimSun" w:hAnsi="SimSun" w:cs="SimSun" w:hint="eastAsia"/>
        </w:rPr>
        <w:t>级）的订单可以享受下一级别关联的折扣。每个产品组的价格水平将在每年的协议合规基准月（将由</w:t>
      </w:r>
      <w:r>
        <w:rPr>
          <w:rFonts w:ascii="SimSun" w:eastAsia="SimSun" w:hAnsi="SimSun" w:cs="Segoe UI" w:hint="eastAsia"/>
        </w:rPr>
        <w:t>您</w:t>
      </w:r>
      <w:r w:rsidR="00A6644B">
        <w:rPr>
          <w:rFonts w:ascii="SimSun" w:eastAsia="SimSun" w:hAnsi="SimSun" w:cs="Segoe UI" w:hint="eastAsia"/>
        </w:rPr>
        <w:t xml:space="preserve"> </w:t>
      </w:r>
      <w:r>
        <w:rPr>
          <w:rFonts w:cs="Segoe UI" w:hint="eastAsia"/>
        </w:rPr>
        <w:t>MPSA</w:t>
      </w:r>
      <w:r w:rsidR="00A6644B">
        <w:rPr>
          <w:rFonts w:eastAsia="SimSun" w:cs="Segoe UI" w:hint="eastAsia"/>
        </w:rPr>
        <w:t xml:space="preserve"> </w:t>
      </w:r>
      <w:r>
        <w:rPr>
          <w:rFonts w:ascii="SimSun" w:eastAsia="SimSun" w:hAnsi="SimSun" w:cs="Segoe UI" w:hint="eastAsia"/>
        </w:rPr>
        <w:t>的生效</w:t>
      </w:r>
      <w:r>
        <w:rPr>
          <w:rFonts w:ascii="SimSun" w:eastAsia="SimSun" w:hAnsi="SimSun" w:cs="SimSun" w:hint="eastAsia"/>
        </w:rPr>
        <w:t>月份确定）审核一次。如果您在某一年份获得的任何分值超出当前价格水平但低于下一价格水平，这些分值将结转至下一年度，并计入该年度的合规性分值。</w:t>
      </w:r>
    </w:p>
    <w:p w:rsidR="00951916" w:rsidRDefault="00951916" w:rsidP="00951916">
      <w:pPr>
        <w:pStyle w:val="BodyText"/>
      </w:pPr>
      <w:r>
        <w:rPr>
          <w:rFonts w:ascii="SimSun" w:eastAsia="SimSun" w:hAnsi="SimSun" w:cs="SimSun" w:hint="eastAsia"/>
        </w:rPr>
        <w:t>如果您在任何年份所购买的数量低于某个产品组的年度最低分值，贵组织下一年度适用的该产品组的价格水平将降低一级（例如，从</w:t>
      </w:r>
      <w:r>
        <w:rPr>
          <w:rFonts w:cs="Segoe UI" w:hint="eastAsia"/>
        </w:rPr>
        <w:t xml:space="preserve"> C </w:t>
      </w:r>
      <w:r>
        <w:rPr>
          <w:rFonts w:ascii="SimSun" w:eastAsia="SimSun" w:hAnsi="SimSun" w:cs="SimSun" w:hint="eastAsia"/>
        </w:rPr>
        <w:t>级降至</w:t>
      </w:r>
      <w:r>
        <w:rPr>
          <w:rFonts w:cs="Segoe UI" w:hint="eastAsia"/>
        </w:rPr>
        <w:t xml:space="preserve"> B </w:t>
      </w:r>
      <w:r>
        <w:rPr>
          <w:rFonts w:ascii="SimSun" w:eastAsia="SimSun" w:hAnsi="SimSun" w:cs="SimSun" w:hint="eastAsia"/>
        </w:rPr>
        <w:t>级），并且分值不会结转至下一年度。您的价格水平每年最多只能降低一级。</w:t>
      </w:r>
    </w:p>
    <w:p w:rsidR="00951916" w:rsidRDefault="00951916" w:rsidP="00951916">
      <w:pPr>
        <w:pStyle w:val="BodyText"/>
      </w:pPr>
      <w:r>
        <w:rPr>
          <w:rFonts w:ascii="SimSun" w:eastAsia="SimSun" w:hAnsi="SimSun" w:cs="SimSun" w:hint="eastAsia"/>
        </w:rPr>
        <w:t>如果您将一个合格合同与</w:t>
      </w:r>
      <w:r w:rsidR="00A6644B">
        <w:rPr>
          <w:rFonts w:ascii="SimSun" w:eastAsia="SimSun" w:hAnsi="SimSun" w:cs="SimSun" w:hint="eastAsia"/>
        </w:rPr>
        <w:t xml:space="preserve"> </w:t>
      </w:r>
      <w:r>
        <w:rPr>
          <w:rFonts w:cs="Segoe UI" w:hint="eastAsia"/>
        </w:rPr>
        <w:t>MPSA</w:t>
      </w:r>
      <w:r w:rsidR="00A6644B">
        <w:rPr>
          <w:rFonts w:eastAsia="SimSun" w:cs="Segoe UI" w:hint="eastAsia"/>
        </w:rPr>
        <w:t xml:space="preserve"> </w:t>
      </w:r>
      <w:r>
        <w:rPr>
          <w:rFonts w:ascii="SimSun" w:eastAsia="SimSun" w:hAnsi="SimSun" w:cs="SimSun" w:hint="eastAsia"/>
        </w:rPr>
        <w:t>关联，并且该合同不仅有效且其中的产品组价格水平优于</w:t>
      </w:r>
      <w:r>
        <w:rPr>
          <w:rFonts w:cs="Segoe UI" w:hint="eastAsia"/>
        </w:rPr>
        <w:t>MPSA</w:t>
      </w:r>
      <w:r>
        <w:rPr>
          <w:rFonts w:ascii="SimSun" w:eastAsia="SimSun" w:hAnsi="SimSun" w:cs="SimSun" w:hint="eastAsia"/>
        </w:rPr>
        <w:t>中相应的产品组，则</w:t>
      </w:r>
      <w:r>
        <w:rPr>
          <w:rFonts w:cs="Segoe UI" w:hint="eastAsia"/>
        </w:rPr>
        <w:t>MPSA</w:t>
      </w:r>
      <w:r>
        <w:rPr>
          <w:rFonts w:ascii="SimSun" w:eastAsia="SimSun" w:hAnsi="SimSun" w:cs="SimSun" w:hint="eastAsia"/>
        </w:rPr>
        <w:t>中将维持更优惠的产品组价格水平。</w:t>
      </w:r>
    </w:p>
    <w:p w:rsidR="00194DAE" w:rsidRDefault="00194DAE" w:rsidP="00194DAE">
      <w:pPr>
        <w:pStyle w:val="Thirdheading"/>
      </w:pPr>
      <w:r>
        <w:rPr>
          <w:rFonts w:ascii="SimSun" w:eastAsia="SimSun" w:hAnsi="SimSun" w:cs="SimSun" w:hint="eastAsia"/>
          <w:b/>
        </w:rPr>
        <w:t>订单机制</w:t>
      </w:r>
    </w:p>
    <w:p w:rsidR="00951916" w:rsidRDefault="00951916" w:rsidP="00951916">
      <w:pPr>
        <w:pStyle w:val="BodyText"/>
      </w:pPr>
      <w:bookmarkStart w:id="12" w:name="_Toc403380298"/>
      <w:r>
        <w:rPr>
          <w:rFonts w:ascii="SimSun" w:eastAsia="SimSun" w:hAnsi="SimSun" w:cs="SimSun" w:hint="eastAsia"/>
        </w:rPr>
        <w:t>微软通过</w:t>
      </w:r>
      <w:r>
        <w:rPr>
          <w:rFonts w:cs="Segoe UI" w:hint="eastAsia"/>
        </w:rPr>
        <w:t xml:space="preserve"> MPSA</w:t>
      </w:r>
      <w:r w:rsidR="00A6644B">
        <w:rPr>
          <w:rFonts w:eastAsia="SimSun" w:cs="Segoe UI" w:hint="eastAsia"/>
        </w:rPr>
        <w:t xml:space="preserve"> </w:t>
      </w:r>
      <w:r>
        <w:rPr>
          <w:rFonts w:ascii="SimSun" w:eastAsia="SimSun" w:hAnsi="SimSun" w:cs="SimSun" w:hint="eastAsia"/>
        </w:rPr>
        <w:t>供应的产品订单将向您选择的许可解决方案合作伙伴下达。所有订单的价格和付款方式条款都将由您与该合作伙伴协商确定。下订单时，您必须指明贵组织使用这些产品的所有国有和地区。</w:t>
      </w:r>
    </w:p>
    <w:p w:rsidR="00951916" w:rsidRDefault="00951916" w:rsidP="00951916">
      <w:pPr>
        <w:pStyle w:val="BodyText"/>
      </w:pPr>
      <w:r>
        <w:rPr>
          <w:rFonts w:ascii="SimSun" w:eastAsia="SimSun" w:hAnsi="SimSun" w:cs="SimSun" w:hint="eastAsia"/>
        </w:rPr>
        <w:t>所有软件保障和软件订购许可订单都将关联到订单日期之后采购账户的第三个基准年度，并且要么按年度收费，要么在下单时全额付款，具体方式由您选择。</w:t>
      </w:r>
    </w:p>
    <w:p w:rsidR="00951916" w:rsidRDefault="00951916" w:rsidP="00951916">
      <w:pPr>
        <w:pStyle w:val="BodyText"/>
      </w:pPr>
      <w:r>
        <w:rPr>
          <w:rFonts w:ascii="SimSun" w:eastAsia="SimSun" w:hAnsi="SimSun" w:cs="SimSun" w:hint="eastAsia"/>
        </w:rPr>
        <w:t>在线服务订单将关联到订单日期之后采购账户的下一个基准年度，并在下订单时全额付款。订购的其他订单的定价将与订购的初始订单相同，除非下订单时正在进行更优惠的促销活动。订单价格将在续签订购期限时重新设定。</w:t>
      </w:r>
    </w:p>
    <w:p w:rsidR="00951916" w:rsidRDefault="00951916" w:rsidP="00951916">
      <w:pPr>
        <w:pStyle w:val="BodyText"/>
      </w:pPr>
      <w:r>
        <w:rPr>
          <w:rFonts w:ascii="SimSun" w:eastAsia="SimSun" w:hAnsi="SimSun" w:cs="SimSun" w:hint="eastAsia"/>
        </w:rPr>
        <w:t>我们将来可能通过您的合作伙伴提供其他收费和关联的选项。</w:t>
      </w:r>
    </w:p>
    <w:p w:rsidR="00951916" w:rsidRDefault="00951916" w:rsidP="00951916">
      <w:pPr>
        <w:pStyle w:val="BodyText"/>
      </w:pPr>
      <w:r>
        <w:rPr>
          <w:rFonts w:ascii="SimSun" w:eastAsia="SimSun" w:hAnsi="SimSun" w:cs="SimSun" w:hint="eastAsia"/>
        </w:rPr>
        <w:t>在微软接受您的采购账户的注册之后，您可以使用</w:t>
      </w:r>
      <w:r w:rsidR="00A6644B">
        <w:rPr>
          <w:rFonts w:ascii="SimSun" w:eastAsia="SimSun" w:hAnsi="SimSun" w:cs="SimSun" w:hint="eastAsia"/>
        </w:rPr>
        <w:t xml:space="preserve"> </w:t>
      </w:r>
      <w:r>
        <w:rPr>
          <w:rFonts w:cs="Segoe UI" w:hint="eastAsia"/>
        </w:rPr>
        <w:t>MPSA</w:t>
      </w:r>
      <w:r w:rsidR="00A6644B">
        <w:rPr>
          <w:rFonts w:eastAsia="SimSun" w:cs="Segoe UI" w:hint="eastAsia"/>
        </w:rPr>
        <w:t xml:space="preserve"> </w:t>
      </w:r>
      <w:r>
        <w:rPr>
          <w:rFonts w:ascii="SimSun" w:eastAsia="SimSun" w:hAnsi="SimSun" w:cs="SimSun" w:hint="eastAsia"/>
        </w:rPr>
        <w:t>条款项下许可的任何产品，前提是您在首次使用该产品的当月应提交一个订单，并且该订单订购的许可数量需足以使您获得产品使用权利。要想获得更多数量的许可产品，您必须在首次使用该数量产品的当月提交订单。对于需要调整订单的在线服务席位，您可以通过</w:t>
      </w:r>
      <w:r w:rsidR="00A6644B">
        <w:rPr>
          <w:rFonts w:ascii="SimSun" w:eastAsia="SimSun" w:hAnsi="SimSun" w:cs="SimSun" w:hint="eastAsia"/>
        </w:rPr>
        <w:t xml:space="preserve"> </w:t>
      </w:r>
      <w:r>
        <w:rPr>
          <w:rFonts w:cs="Segoe UI" w:hint="eastAsia"/>
        </w:rPr>
        <w:t>MVLC</w:t>
      </w:r>
      <w:r w:rsidR="00A6644B">
        <w:rPr>
          <w:rFonts w:eastAsia="SimSun" w:cs="Segoe UI" w:hint="eastAsia"/>
        </w:rPr>
        <w:t xml:space="preserve"> </w:t>
      </w:r>
      <w:r>
        <w:rPr>
          <w:rFonts w:ascii="SimSun" w:eastAsia="SimSun" w:hAnsi="SimSun" w:cs="SimSun" w:hint="eastAsia"/>
        </w:rPr>
        <w:t>或在您合作伙伴的帮助下，找到相关的数量报告。</w:t>
      </w:r>
      <w:r>
        <w:rPr>
          <w:rFonts w:cs="Segoe UI" w:hint="eastAsia"/>
        </w:rPr>
        <w:t> </w:t>
      </w:r>
    </w:p>
    <w:p w:rsidR="00951916" w:rsidRDefault="00951916" w:rsidP="00951916">
      <w:pPr>
        <w:pStyle w:val="BodyText"/>
      </w:pPr>
      <w:r>
        <w:rPr>
          <w:rFonts w:ascii="SimSun" w:eastAsia="SimSun" w:hAnsi="SimSun" w:cs="SimSun" w:hint="eastAsia"/>
        </w:rPr>
        <w:t>微软可能会更改通过</w:t>
      </w:r>
      <w:r w:rsidR="00A6644B">
        <w:rPr>
          <w:rFonts w:ascii="SimSun" w:eastAsia="SimSun" w:hAnsi="SimSun" w:cs="SimSun" w:hint="eastAsia"/>
        </w:rPr>
        <w:t xml:space="preserve"> </w:t>
      </w:r>
      <w:r>
        <w:rPr>
          <w:rFonts w:cs="Segoe UI" w:hint="eastAsia"/>
        </w:rPr>
        <w:t>MPSA</w:t>
      </w:r>
      <w:r w:rsidR="00A6644B">
        <w:rPr>
          <w:rFonts w:eastAsia="SimSun" w:cs="Segoe UI" w:hint="eastAsia"/>
        </w:rPr>
        <w:t xml:space="preserve"> </w:t>
      </w:r>
      <w:r>
        <w:rPr>
          <w:rFonts w:ascii="SimSun" w:eastAsia="SimSun" w:hAnsi="SimSun" w:cs="SimSun" w:hint="eastAsia"/>
        </w:rPr>
        <w:t>供应的产品，并可能出于商业方面的原因拒绝接受订单。</w:t>
      </w:r>
    </w:p>
    <w:p w:rsidR="00951916" w:rsidRDefault="00951916" w:rsidP="00951916">
      <w:pPr>
        <w:pStyle w:val="BodyText"/>
      </w:pPr>
      <w:r>
        <w:rPr>
          <w:rFonts w:ascii="SimSun" w:eastAsia="SimSun" w:hAnsi="SimSun" w:cs="SimSun" w:hint="eastAsia"/>
        </w:rPr>
        <w:t>有关微软从您合作伙伴处收到并处理的订单信息，请参阅</w:t>
      </w:r>
      <w:r>
        <w:rPr>
          <w:rFonts w:cs="Segoe UI" w:hint="eastAsia"/>
        </w:rPr>
        <w:t xml:space="preserve"> MVLC</w:t>
      </w:r>
      <w:r>
        <w:rPr>
          <w:rFonts w:ascii="SimSun" w:eastAsia="SimSun" w:hAnsi="SimSun" w:cs="SimSun" w:hint="eastAsia"/>
        </w:rPr>
        <w:t>，网址为</w:t>
      </w:r>
      <w:r>
        <w:rPr>
          <w:rFonts w:cs="Segoe UI" w:hint="eastAsia"/>
        </w:rPr>
        <w:t xml:space="preserve"> </w:t>
      </w:r>
      <w:hyperlink r:id="rId18" w:history="1">
        <w:r>
          <w:rPr>
            <w:rStyle w:val="Hyperlink"/>
            <w:rFonts w:hint="eastAsia"/>
          </w:rPr>
          <w:t>https://licensing.microsoft.com/customer</w:t>
        </w:r>
      </w:hyperlink>
      <w:r>
        <w:rPr>
          <w:rFonts w:ascii="SimSun" w:eastAsia="SimSun" w:hAnsi="SimSun" w:cs="SimSun" w:hint="eastAsia"/>
        </w:rPr>
        <w:t>。注册后，采购账户的联系人即可获得</w:t>
      </w:r>
      <w:r>
        <w:rPr>
          <w:rFonts w:cs="Segoe UI" w:hint="eastAsia"/>
        </w:rPr>
        <w:t xml:space="preserve"> MVLC </w:t>
      </w:r>
      <w:r>
        <w:rPr>
          <w:rFonts w:ascii="SimSun" w:eastAsia="SimSun" w:hAnsi="SimSun" w:cs="SimSun" w:hint="eastAsia"/>
        </w:rPr>
        <w:t>的访问权限，并且您指定的协议管理员账户即可访问所有采购账户中的信息。</w:t>
      </w:r>
    </w:p>
    <w:p w:rsidR="00194DAE" w:rsidRDefault="00194DAE" w:rsidP="00262E50">
      <w:pPr>
        <w:pStyle w:val="Hdg1noborder"/>
      </w:pPr>
      <w:bookmarkStart w:id="13" w:name="_Toc416752106"/>
      <w:r>
        <w:rPr>
          <w:rFonts w:ascii="SimSun" w:eastAsia="SimSun" w:hAnsi="SimSun" w:cs="SimSun" w:hint="eastAsia"/>
        </w:rPr>
        <w:lastRenderedPageBreak/>
        <w:t>第</w:t>
      </w:r>
      <w:r>
        <w:rPr>
          <w:rFonts w:cs="Segoe UI" w:hint="eastAsia"/>
        </w:rPr>
        <w:t xml:space="preserve"> 2 </w:t>
      </w:r>
      <w:r>
        <w:rPr>
          <w:rFonts w:ascii="SimSun" w:eastAsia="SimSun" w:hAnsi="SimSun" w:cs="SimSun" w:hint="eastAsia"/>
        </w:rPr>
        <w:t>节</w:t>
      </w:r>
      <w:bookmarkEnd w:id="12"/>
      <w:bookmarkEnd w:id="13"/>
    </w:p>
    <w:p w:rsidR="00194DAE" w:rsidRDefault="00194DAE" w:rsidP="00262E50">
      <w:pPr>
        <w:pStyle w:val="Hdg1noborder"/>
        <w:spacing w:before="120" w:after="120" w:line="240" w:lineRule="auto"/>
        <w:rPr>
          <w:rFonts w:eastAsiaTheme="majorEastAsia"/>
        </w:rPr>
      </w:pPr>
      <w:bookmarkStart w:id="14" w:name="_Toc403380299"/>
      <w:bookmarkStart w:id="15" w:name="_Toc416752107"/>
      <w:r>
        <w:rPr>
          <w:rFonts w:ascii="SimSun" w:eastAsia="SimSun" w:hAnsi="SimSun" w:cs="SimSun" w:hint="eastAsia"/>
          <w:bCs/>
          <w:color w:val="8064A2" w:themeColor="accent4"/>
          <w:sz w:val="28"/>
          <w:szCs w:val="26"/>
        </w:rPr>
        <w:t>在线服务权益</w:t>
      </w:r>
      <w:bookmarkEnd w:id="14"/>
      <w:bookmarkEnd w:id="15"/>
    </w:p>
    <w:p w:rsidR="00194DAE" w:rsidRDefault="00194DAE" w:rsidP="00262E50">
      <w:pPr>
        <w:pStyle w:val="BodyText"/>
        <w:keepNext/>
        <w:rPr>
          <w:rFonts w:eastAsiaTheme="majorEastAsia"/>
        </w:rPr>
      </w:pPr>
      <w:r>
        <w:rPr>
          <w:rFonts w:ascii="SimSun" w:eastAsia="SimSun" w:hAnsi="SimSun" w:cs="SimSun" w:hint="eastAsia"/>
        </w:rPr>
        <w:t>如果您购买在线服务，可能还会获得在线服务权益。例如，对于</w:t>
      </w:r>
      <w:r>
        <w:rPr>
          <w:rFonts w:cs="Segoe UI" w:hint="eastAsia"/>
        </w:rPr>
        <w:t xml:space="preserve"> Office 365</w:t>
      </w:r>
      <w:r>
        <w:rPr>
          <w:rFonts w:ascii="SimSun" w:eastAsia="SimSun" w:hAnsi="SimSun" w:cs="SimSun" w:hint="eastAsia"/>
        </w:rPr>
        <w:t>，您有权享有</w:t>
      </w:r>
      <w:r>
        <w:rPr>
          <w:rFonts w:cs="Segoe UI" w:hint="eastAsia"/>
        </w:rPr>
        <w:t xml:space="preserve"> E-Learning </w:t>
      </w:r>
      <w:r>
        <w:rPr>
          <w:rFonts w:ascii="SimSun" w:eastAsia="SimSun" w:hAnsi="SimSun" w:cs="SimSun" w:hint="eastAsia"/>
        </w:rPr>
        <w:t>权益。有关在线服务可用权益的详细信息随产品详细信息记录在产品列表中，购买后也可通过</w:t>
      </w:r>
      <w:r>
        <w:rPr>
          <w:rFonts w:cs="Segoe UI" w:hint="eastAsia"/>
        </w:rPr>
        <w:t xml:space="preserve"> MVLC </w:t>
      </w:r>
      <w:r>
        <w:rPr>
          <w:rFonts w:ascii="SimSun" w:eastAsia="SimSun" w:hAnsi="SimSun" w:cs="SimSun" w:hint="eastAsia"/>
        </w:rPr>
        <w:t>查看。有关软件保障权益的列表，请参阅下文。</w:t>
      </w:r>
    </w:p>
    <w:p w:rsidR="00194DAE" w:rsidRDefault="00194DAE" w:rsidP="00194DAE">
      <w:pPr>
        <w:pStyle w:val="Hdg1noborder"/>
        <w:spacing w:before="120" w:after="120" w:line="240" w:lineRule="auto"/>
        <w:rPr>
          <w:rFonts w:eastAsiaTheme="majorEastAsia"/>
        </w:rPr>
      </w:pPr>
      <w:bookmarkStart w:id="16" w:name="_Toc403380300"/>
      <w:bookmarkStart w:id="17" w:name="_Toc416752108"/>
      <w:r>
        <w:rPr>
          <w:rFonts w:ascii="SimSun" w:eastAsia="SimSun" w:hAnsi="SimSun" w:cs="SimSun" w:hint="eastAsia"/>
          <w:bCs/>
          <w:color w:val="8064A2" w:themeColor="accent4"/>
          <w:sz w:val="28"/>
          <w:szCs w:val="26"/>
        </w:rPr>
        <w:t>软件保障和权益</w:t>
      </w:r>
      <w:bookmarkEnd w:id="16"/>
      <w:bookmarkEnd w:id="17"/>
    </w:p>
    <w:p w:rsidR="00194DAE" w:rsidRPr="00731653" w:rsidRDefault="00194DAE" w:rsidP="00194DAE">
      <w:pPr>
        <w:pStyle w:val="BodyText"/>
      </w:pPr>
      <w:r w:rsidRPr="00731653">
        <w:rPr>
          <w:rFonts w:ascii="SimSun" w:eastAsia="SimSun" w:hAnsi="SimSun" w:cs="SimSun" w:hint="eastAsia"/>
        </w:rPr>
        <w:t>微软批量许可软件保障</w:t>
      </w:r>
      <w:r w:rsidRPr="00731653">
        <w:rPr>
          <w:rFonts w:cs="Segoe UI" w:hint="eastAsia"/>
        </w:rPr>
        <w:t xml:space="preserve"> (SA) </w:t>
      </w:r>
      <w:r w:rsidRPr="00731653">
        <w:rPr>
          <w:rFonts w:ascii="SimSun" w:eastAsia="SimSun" w:hAnsi="SimSun" w:cs="SimSun" w:hint="eastAsia"/>
        </w:rPr>
        <w:t>包含各种工具和资源，可帮助您部署和管理微软产品。您依照</w:t>
      </w:r>
      <w:r w:rsidRPr="00731653">
        <w:rPr>
          <w:rFonts w:cs="Segoe UI" w:hint="eastAsia"/>
        </w:rPr>
        <w:t xml:space="preserve"> MPSA </w:t>
      </w:r>
      <w:r w:rsidRPr="00731653">
        <w:rPr>
          <w:rFonts w:ascii="SimSun" w:eastAsia="SimSun" w:hAnsi="SimSun" w:cs="SimSun" w:hint="eastAsia"/>
        </w:rPr>
        <w:t>购买的软件保障受本许可手册的条款的约束，但不受产品列表的</w:t>
      </w:r>
      <w:r w:rsidRPr="002E61C2">
        <w:rPr>
          <w:rFonts w:ascii="SimSun" w:eastAsia="SimSun" w:hAnsi="SimSun" w:cs="Segoe UI" w:hint="eastAsia"/>
        </w:rPr>
        <w:t>“</w:t>
      </w:r>
      <w:r w:rsidRPr="00731653">
        <w:rPr>
          <w:rFonts w:ascii="SimSun" w:eastAsia="SimSun" w:hAnsi="SimSun" w:cs="SimSun" w:hint="eastAsia"/>
        </w:rPr>
        <w:t>软件保障</w:t>
      </w:r>
      <w:r w:rsidRPr="002E61C2">
        <w:rPr>
          <w:rFonts w:ascii="SimSun" w:eastAsia="SimSun" w:hAnsi="SimSun" w:cs="Segoe UI" w:hint="eastAsia"/>
        </w:rPr>
        <w:t>”</w:t>
      </w:r>
      <w:r w:rsidRPr="00731653">
        <w:rPr>
          <w:rFonts w:ascii="SimSun" w:eastAsia="SimSun" w:hAnsi="SimSun" w:cs="SimSun" w:hint="eastAsia"/>
        </w:rPr>
        <w:t>部分的约束。请注意，如果您熟悉</w:t>
      </w:r>
      <w:r w:rsidRPr="002E61C2">
        <w:rPr>
          <w:rFonts w:ascii="SimSun" w:eastAsia="SimSun" w:hAnsi="SimSun" w:hint="eastAsia"/>
        </w:rPr>
        <w:t>“</w:t>
      </w:r>
      <w:r w:rsidRPr="00731653">
        <w:rPr>
          <w:rFonts w:ascii="SimSun" w:eastAsia="SimSun" w:hAnsi="SimSun" w:cs="SimSun" w:hint="eastAsia"/>
        </w:rPr>
        <w:t>选择附加</w:t>
      </w:r>
      <w:r w:rsidRPr="002E61C2">
        <w:rPr>
          <w:rFonts w:ascii="SimSun" w:eastAsia="SimSun" w:hAnsi="SimSun" w:cs="Segoe UI" w:hint="eastAsia"/>
        </w:rPr>
        <w:t>”</w:t>
      </w:r>
      <w:r w:rsidRPr="00731653">
        <w:rPr>
          <w:rFonts w:ascii="SimSun" w:eastAsia="SimSun" w:hAnsi="SimSun" w:cs="SimSun" w:hint="eastAsia"/>
        </w:rPr>
        <w:t>协议中软件保障权益的计算方式和资格规则，这些规则对</w:t>
      </w:r>
      <w:r w:rsidRPr="00731653">
        <w:rPr>
          <w:rFonts w:cs="Segoe UI" w:hint="eastAsia"/>
        </w:rPr>
        <w:t xml:space="preserve"> MPSA </w:t>
      </w:r>
      <w:r w:rsidRPr="00731653">
        <w:rPr>
          <w:rFonts w:ascii="SimSun" w:eastAsia="SimSun" w:hAnsi="SimSun" w:cs="SimSun" w:hint="eastAsia"/>
        </w:rPr>
        <w:t>仍然有效，</w:t>
      </w:r>
      <w:r w:rsidRPr="002E61C2">
        <w:rPr>
          <w:rFonts w:ascii="SimSun" w:eastAsia="SimSun" w:hAnsi="SimSun" w:cs="Segoe UI" w:hint="eastAsia"/>
        </w:rPr>
        <w:t>“</w:t>
      </w:r>
      <w:r w:rsidRPr="00731653">
        <w:rPr>
          <w:rFonts w:ascii="SimSun" w:eastAsia="SimSun" w:hAnsi="SimSun" w:cs="SimSun" w:hint="eastAsia"/>
        </w:rPr>
        <w:t>全天候</w:t>
      </w:r>
      <w:r w:rsidRPr="00731653">
        <w:rPr>
          <w:rFonts w:cs="Segoe UI" w:hint="eastAsia"/>
        </w:rPr>
        <w:t xml:space="preserve"> (24x7) </w:t>
      </w:r>
      <w:r w:rsidRPr="00731653">
        <w:rPr>
          <w:rFonts w:ascii="SimSun" w:eastAsia="SimSun" w:hAnsi="SimSun" w:cs="SimSun" w:hint="eastAsia"/>
        </w:rPr>
        <w:t>问题解决支持</w:t>
      </w:r>
      <w:r w:rsidRPr="002E61C2">
        <w:rPr>
          <w:rFonts w:ascii="SimSun" w:eastAsia="SimSun" w:hAnsi="SimSun" w:cs="Segoe UI" w:hint="eastAsia"/>
        </w:rPr>
        <w:t>”</w:t>
      </w:r>
      <w:r w:rsidRPr="00731653">
        <w:rPr>
          <w:rFonts w:ascii="SimSun" w:eastAsia="SimSun" w:hAnsi="SimSun" w:cs="SimSun" w:hint="eastAsia"/>
        </w:rPr>
        <w:t>和</w:t>
      </w:r>
      <w:r w:rsidRPr="002E61C2">
        <w:rPr>
          <w:rFonts w:ascii="SimSun" w:eastAsia="SimSun" w:hAnsi="SimSun" w:cs="Segoe UI" w:hint="eastAsia"/>
        </w:rPr>
        <w:t>“</w:t>
      </w:r>
      <w:r w:rsidRPr="00731653">
        <w:rPr>
          <w:rFonts w:ascii="SimSun" w:eastAsia="SimSun" w:hAnsi="SimSun" w:cs="SimSun" w:hint="eastAsia"/>
        </w:rPr>
        <w:t>培训代金券</w:t>
      </w:r>
      <w:r w:rsidRPr="002E61C2">
        <w:rPr>
          <w:rFonts w:ascii="SimSun" w:eastAsia="SimSun" w:hAnsi="SimSun" w:cs="Segoe UI" w:hint="eastAsia"/>
        </w:rPr>
        <w:t>”</w:t>
      </w:r>
      <w:r w:rsidRPr="00731653">
        <w:rPr>
          <w:rFonts w:ascii="SimSun" w:eastAsia="SimSun" w:hAnsi="SimSun" w:cs="SimSun" w:hint="eastAsia"/>
        </w:rPr>
        <w:t>除外，详情请参阅下文。</w:t>
      </w:r>
    </w:p>
    <w:p w:rsidR="00194DAE" w:rsidRDefault="00194DAE" w:rsidP="00194DAE">
      <w:pPr>
        <w:pStyle w:val="Thirdheading"/>
      </w:pPr>
      <w:r>
        <w:rPr>
          <w:rFonts w:ascii="SimSun" w:eastAsia="SimSun" w:hAnsi="SimSun" w:cs="SimSun" w:hint="eastAsia"/>
          <w:b/>
        </w:rPr>
        <w:t>购买软件保障</w:t>
      </w:r>
    </w:p>
    <w:p w:rsidR="00194DAE" w:rsidRDefault="00194DAE" w:rsidP="00194DAE">
      <w:pPr>
        <w:pStyle w:val="BodyText"/>
      </w:pPr>
      <w:r>
        <w:rPr>
          <w:rFonts w:ascii="SimSun" w:eastAsia="SimSun" w:hAnsi="SimSun" w:cs="SimSun" w:hint="eastAsia"/>
        </w:rPr>
        <w:t>您可以按如下方式通过</w:t>
      </w:r>
      <w:r>
        <w:rPr>
          <w:rFonts w:cs="Segoe UI" w:hint="eastAsia"/>
        </w:rPr>
        <w:t xml:space="preserve"> MPSA </w:t>
      </w:r>
      <w:r>
        <w:rPr>
          <w:rFonts w:ascii="SimSun" w:eastAsia="SimSun" w:hAnsi="SimSun" w:cs="SimSun" w:hint="eastAsia"/>
        </w:rPr>
        <w:t>购买软件保障</w:t>
      </w:r>
      <w:r>
        <w:rPr>
          <w:rFonts w:cs="Segoe UI" w:hint="eastAsia"/>
        </w:rPr>
        <w:t xml:space="preserve"> (SA)</w:t>
      </w:r>
      <w:r>
        <w:rPr>
          <w:rFonts w:ascii="SimSun" w:eastAsia="SimSun" w:hAnsi="SimSun" w:cs="SimSun" w:hint="eastAsia"/>
        </w:rPr>
        <w:t>：</w:t>
      </w:r>
    </w:p>
    <w:p w:rsidR="00194DAE" w:rsidRDefault="00194DAE" w:rsidP="00194DAE">
      <w:pPr>
        <w:pStyle w:val="BodyText"/>
        <w:numPr>
          <w:ilvl w:val="0"/>
          <w:numId w:val="8"/>
        </w:numPr>
        <w:spacing w:after="0"/>
      </w:pPr>
      <w:r>
        <w:rPr>
          <w:rFonts w:ascii="SimSun" w:eastAsia="SimSun" w:hAnsi="SimSun" w:cs="SimSun" w:hint="eastAsia"/>
        </w:rPr>
        <w:t>承诺对按特定产品组（应用程序、系统或服务器）购买的所有产品附加软件保障，称为软件保障成员资格</w:t>
      </w:r>
      <w:r>
        <w:rPr>
          <w:rFonts w:cs="Segoe UI" w:hint="eastAsia"/>
        </w:rPr>
        <w:t xml:space="preserve"> (SAM)</w:t>
      </w:r>
      <w:r>
        <w:rPr>
          <w:rFonts w:ascii="SimSun" w:eastAsia="SimSun" w:hAnsi="SimSun" w:cs="SimSun" w:hint="eastAsia"/>
        </w:rPr>
        <w:t>。</w:t>
      </w:r>
    </w:p>
    <w:p w:rsidR="00194DAE" w:rsidRDefault="00194DAE" w:rsidP="00194DAE">
      <w:pPr>
        <w:pStyle w:val="BodyText"/>
        <w:numPr>
          <w:ilvl w:val="0"/>
          <w:numId w:val="8"/>
        </w:numPr>
      </w:pPr>
      <w:r>
        <w:rPr>
          <w:rFonts w:ascii="SimSun" w:eastAsia="SimSun" w:hAnsi="SimSun" w:cs="SimSun" w:hint="eastAsia"/>
        </w:rPr>
        <w:t>购买某些个别产品的软件保障，并不构成对将来是否购买其他产品的软件保障的承诺。</w:t>
      </w:r>
    </w:p>
    <w:p w:rsidR="00194DAE" w:rsidRPr="00A64FFB" w:rsidRDefault="00194DAE" w:rsidP="00194DAE">
      <w:pPr>
        <w:pStyle w:val="BodyText"/>
      </w:pPr>
      <w:r w:rsidRPr="00A64FFB">
        <w:rPr>
          <w:rFonts w:ascii="SimSun" w:eastAsia="SimSun" w:hAnsi="SimSun" w:cs="SimSun" w:hint="eastAsia"/>
        </w:rPr>
        <w:t>软件保障必须在获取许可时或续签现有软件保障期时获取。除非另行规定，否则只有最新版本的产品的许可才具有购买软件保障的资格。</w:t>
      </w:r>
    </w:p>
    <w:p w:rsidR="00194DAE" w:rsidRDefault="00194DAE" w:rsidP="00194DAE">
      <w:pPr>
        <w:pStyle w:val="Thirdheading"/>
      </w:pPr>
      <w:r>
        <w:rPr>
          <w:rFonts w:ascii="SimSun" w:eastAsia="SimSun" w:hAnsi="SimSun" w:cs="SimSun" w:hint="eastAsia"/>
          <w:b/>
        </w:rPr>
        <w:t>续签软件保障</w:t>
      </w:r>
    </w:p>
    <w:p w:rsidR="00194DAE" w:rsidRPr="00A64FFB" w:rsidRDefault="00194DAE" w:rsidP="00194DAE">
      <w:pPr>
        <w:pStyle w:val="BodyText"/>
      </w:pPr>
      <w:r w:rsidRPr="00A64FFB">
        <w:rPr>
          <w:rFonts w:ascii="SimSun" w:eastAsia="SimSun" w:hAnsi="SimSun" w:cs="SimSun" w:hint="eastAsia"/>
        </w:rPr>
        <w:t>只要软件保障范围尚未期满，您就可续签软件保障，而不必同时订购许可。</w:t>
      </w:r>
    </w:p>
    <w:p w:rsidR="00194DAE" w:rsidRDefault="00194DAE" w:rsidP="00194DAE">
      <w:pPr>
        <w:pStyle w:val="Thirdheading"/>
      </w:pPr>
      <w:r>
        <w:rPr>
          <w:rFonts w:ascii="SimSun" w:eastAsia="SimSun" w:hAnsi="SimSun" w:cs="SimSun" w:hint="eastAsia"/>
          <w:b/>
        </w:rPr>
        <w:t>续签另一协议的范围</w:t>
      </w:r>
    </w:p>
    <w:p w:rsidR="00194DAE" w:rsidRDefault="00194DAE" w:rsidP="00194DAE">
      <w:pPr>
        <w:pStyle w:val="BodyText"/>
      </w:pPr>
      <w:r>
        <w:rPr>
          <w:rFonts w:ascii="SimSun" w:eastAsia="SimSun" w:hAnsi="SimSun" w:cs="SimSun" w:hint="eastAsia"/>
        </w:rPr>
        <w:t>如果您已按先前的协议获得了任何产品的永久许可和软件保障，则可以续签该产品的软件保障，并且：</w:t>
      </w:r>
    </w:p>
    <w:p w:rsidR="00194DAE" w:rsidRDefault="00194DAE" w:rsidP="00194DAE">
      <w:pPr>
        <w:pStyle w:val="BodyText"/>
        <w:numPr>
          <w:ilvl w:val="0"/>
          <w:numId w:val="8"/>
        </w:numPr>
        <w:spacing w:after="0"/>
      </w:pPr>
      <w:r>
        <w:rPr>
          <w:rFonts w:ascii="SimSun" w:eastAsia="SimSun" w:hAnsi="SimSun" w:cs="SimSun" w:hint="eastAsia"/>
        </w:rPr>
        <w:t>续签软件保障范围的开始日期不晚于前一个软件保障期满日的次日，</w:t>
      </w:r>
    </w:p>
    <w:p w:rsidR="00194DAE" w:rsidRDefault="00194DAE" w:rsidP="00194DAE">
      <w:pPr>
        <w:pStyle w:val="BodyText"/>
        <w:numPr>
          <w:ilvl w:val="0"/>
          <w:numId w:val="8"/>
        </w:numPr>
        <w:spacing w:after="0"/>
      </w:pPr>
      <w:r>
        <w:rPr>
          <w:rFonts w:ascii="SimSun" w:eastAsia="SimSun" w:hAnsi="SimSun" w:cs="SimSun" w:hint="eastAsia"/>
        </w:rPr>
        <w:t>软件保障续签订单在前一个软件保障范围期满之前下达。</w:t>
      </w:r>
    </w:p>
    <w:p w:rsidR="00194DAE" w:rsidRDefault="00194DAE" w:rsidP="00194DAE">
      <w:pPr>
        <w:pStyle w:val="Thirdheading"/>
        <w:spacing w:before="240"/>
      </w:pPr>
      <w:r>
        <w:rPr>
          <w:rFonts w:ascii="SimSun" w:eastAsia="SimSun" w:hAnsi="SimSun" w:cs="SimSun" w:hint="eastAsia"/>
          <w:b/>
        </w:rPr>
        <w:t>客户端访问许可</w:t>
      </w:r>
      <w:r w:rsidRPr="00636C74">
        <w:rPr>
          <w:rFonts w:ascii="Segoe UI Light" w:eastAsia="SimSun" w:hAnsi="Segoe UI Light" w:cs="Segoe UI"/>
          <w:b/>
        </w:rPr>
        <w:t>（</w:t>
      </w:r>
      <w:r w:rsidRPr="00E774C0">
        <w:rPr>
          <w:rFonts w:ascii="Segoe UI Light" w:hAnsi="Segoe UI Light" w:cs="Segoe UI"/>
          <w:b/>
        </w:rPr>
        <w:t>“Client Access Licenses”</w:t>
      </w:r>
      <w:r>
        <w:rPr>
          <w:rFonts w:ascii="SimSun" w:eastAsia="SimSun" w:hAnsi="SimSun" w:cs="SimSun" w:hint="eastAsia"/>
          <w:b/>
        </w:rPr>
        <w:t>或</w:t>
      </w:r>
      <w:r w:rsidRPr="00E774C0">
        <w:rPr>
          <w:rFonts w:ascii="Segoe UI Light" w:hAnsi="Segoe UI Light" w:cs="Segoe UI"/>
          <w:b/>
        </w:rPr>
        <w:t>“CAL”</w:t>
      </w:r>
      <w:r w:rsidRPr="00E774C0">
        <w:rPr>
          <w:rFonts w:ascii="Segoe UI Light" w:eastAsia="SimSun" w:hAnsi="Segoe UI Light" w:cs="Segoe UI"/>
          <w:b/>
        </w:rPr>
        <w:t>）</w:t>
      </w:r>
      <w:r>
        <w:rPr>
          <w:rFonts w:ascii="SimSun" w:eastAsia="SimSun" w:hAnsi="SimSun" w:cs="SimSun" w:hint="eastAsia"/>
          <w:b/>
        </w:rPr>
        <w:t>和客户端管理许可</w:t>
      </w:r>
      <w:r>
        <w:rPr>
          <w:rFonts w:ascii="Cambria" w:hAnsi="Cambria" w:cs="Cambria" w:hint="eastAsia"/>
          <w:b/>
        </w:rPr>
        <w:t xml:space="preserve"> </w:t>
      </w:r>
      <w:r w:rsidRPr="00E774C0">
        <w:rPr>
          <w:rFonts w:ascii="Segoe UI Light" w:hAnsi="Segoe UI Light" w:cs="Cambria"/>
          <w:b/>
        </w:rPr>
        <w:t>(ML)</w:t>
      </w:r>
    </w:p>
    <w:p w:rsidR="00194DAE" w:rsidRDefault="00194DAE" w:rsidP="00194DAE">
      <w:pPr>
        <w:pStyle w:val="BodyText"/>
      </w:pPr>
      <w:r>
        <w:rPr>
          <w:rFonts w:ascii="SimSun" w:eastAsia="SimSun" w:hAnsi="SimSun" w:cs="SimSun" w:hint="eastAsia"/>
        </w:rPr>
        <w:t>在用户和设备</w:t>
      </w:r>
      <w:r>
        <w:rPr>
          <w:rFonts w:cs="Segoe UI" w:hint="eastAsia"/>
        </w:rPr>
        <w:t xml:space="preserve"> CAL </w:t>
      </w:r>
      <w:r>
        <w:rPr>
          <w:rFonts w:ascii="SimSun" w:eastAsia="SimSun" w:hAnsi="SimSun" w:cs="SimSun" w:hint="eastAsia"/>
        </w:rPr>
        <w:t>之间转换：在为</w:t>
      </w:r>
      <w:r>
        <w:rPr>
          <w:rFonts w:cs="Segoe UI" w:hint="eastAsia"/>
        </w:rPr>
        <w:t xml:space="preserve"> CAL </w:t>
      </w:r>
      <w:r>
        <w:rPr>
          <w:rFonts w:ascii="SimSun" w:eastAsia="SimSun" w:hAnsi="SimSun" w:cs="SimSun" w:hint="eastAsia"/>
        </w:rPr>
        <w:t>续签软件保障时，您可在用户和设备之间切换。此转换不会改变</w:t>
      </w:r>
      <w:r>
        <w:rPr>
          <w:rFonts w:cs="Segoe UI" w:hint="eastAsia"/>
        </w:rPr>
        <w:t xml:space="preserve"> CAL </w:t>
      </w:r>
      <w:r>
        <w:rPr>
          <w:rFonts w:ascii="SimSun" w:eastAsia="SimSun" w:hAnsi="SimSun" w:cs="SimSun" w:hint="eastAsia"/>
        </w:rPr>
        <w:t>版本（如从</w:t>
      </w:r>
      <w:r>
        <w:rPr>
          <w:rFonts w:cs="Segoe UI" w:hint="eastAsia"/>
        </w:rPr>
        <w:t xml:space="preserve"> Standard </w:t>
      </w:r>
      <w:r>
        <w:rPr>
          <w:rFonts w:ascii="SimSun" w:eastAsia="SimSun" w:hAnsi="SimSun" w:cs="SimSun" w:hint="eastAsia"/>
        </w:rPr>
        <w:t>到</w:t>
      </w:r>
      <w:r>
        <w:rPr>
          <w:rFonts w:cs="Segoe UI" w:hint="eastAsia"/>
        </w:rPr>
        <w:t xml:space="preserve"> Enterprise</w:t>
      </w:r>
      <w:r>
        <w:rPr>
          <w:rFonts w:ascii="SimSun" w:eastAsia="SimSun" w:hAnsi="SimSun" w:cs="SimSun" w:hint="eastAsia"/>
        </w:rPr>
        <w:t>）。</w:t>
      </w:r>
    </w:p>
    <w:p w:rsidR="00194DAE" w:rsidRDefault="00194DAE" w:rsidP="00194DAE">
      <w:pPr>
        <w:pStyle w:val="BodyText"/>
      </w:pPr>
      <w:r>
        <w:rPr>
          <w:rFonts w:ascii="SimSun" w:eastAsia="SimSun" w:hAnsi="SimSun" w:cs="SimSun" w:hint="eastAsia"/>
        </w:rPr>
        <w:t>用户和</w:t>
      </w:r>
      <w:r>
        <w:rPr>
          <w:rFonts w:cs="Segoe UI" w:hint="eastAsia"/>
        </w:rPr>
        <w:t xml:space="preserve"> OSE </w:t>
      </w:r>
      <w:r>
        <w:rPr>
          <w:rFonts w:ascii="SimSun" w:eastAsia="SimSun" w:hAnsi="SimSun" w:cs="SimSun" w:hint="eastAsia"/>
        </w:rPr>
        <w:t>客户端</w:t>
      </w:r>
      <w:r>
        <w:rPr>
          <w:rFonts w:cs="Segoe UI" w:hint="eastAsia"/>
        </w:rPr>
        <w:t xml:space="preserve"> ML </w:t>
      </w:r>
      <w:r>
        <w:rPr>
          <w:rFonts w:ascii="SimSun" w:eastAsia="SimSun" w:hAnsi="SimSun" w:cs="SimSun" w:hint="eastAsia"/>
        </w:rPr>
        <w:t>之间的转换：在为客户端</w:t>
      </w:r>
      <w:r>
        <w:rPr>
          <w:rFonts w:cs="Segoe UI" w:hint="eastAsia"/>
        </w:rPr>
        <w:t xml:space="preserve"> ML </w:t>
      </w:r>
      <w:r>
        <w:rPr>
          <w:rFonts w:ascii="SimSun" w:eastAsia="SimSun" w:hAnsi="SimSun" w:cs="SimSun" w:hint="eastAsia"/>
        </w:rPr>
        <w:t>续签软件保障时，您可在用户和</w:t>
      </w:r>
      <w:r>
        <w:rPr>
          <w:rFonts w:cs="Segoe UI" w:hint="eastAsia"/>
        </w:rPr>
        <w:t xml:space="preserve"> OSE </w:t>
      </w:r>
      <w:r>
        <w:rPr>
          <w:rFonts w:ascii="SimSun" w:eastAsia="SimSun" w:hAnsi="SimSun" w:cs="SimSun" w:hint="eastAsia"/>
        </w:rPr>
        <w:t>之间切换。</w:t>
      </w:r>
    </w:p>
    <w:p w:rsidR="00194DAE" w:rsidRDefault="00194DAE" w:rsidP="00194DAE">
      <w:pPr>
        <w:pStyle w:val="Thirdheading"/>
      </w:pPr>
      <w:r>
        <w:rPr>
          <w:rFonts w:ascii="SimSun" w:eastAsia="SimSun" w:hAnsi="SimSun" w:cs="SimSun" w:hint="eastAsia"/>
          <w:b/>
        </w:rPr>
        <w:t>软件保障权益</w:t>
      </w:r>
    </w:p>
    <w:p w:rsidR="00194DAE" w:rsidRDefault="00194DAE" w:rsidP="00DE2578">
      <w:pPr>
        <w:pStyle w:val="BodyText"/>
      </w:pPr>
      <w:r>
        <w:rPr>
          <w:rFonts w:ascii="SimSun" w:eastAsia="SimSun" w:hAnsi="SimSun" w:cs="SimSun" w:hint="eastAsia"/>
        </w:rPr>
        <w:t>软件保障权益因产品和产品组而异。除非另行规定，否则您获得和使用您的软件保障权益的权利通常在软件保障范围期满时终止。大多数软件保障权益是在范围有效期开始时授予的。在范围有效期内发生的任何变更（例如追加购买或退货）都可能导致权益资格的变化。下面的各权益小节中说明了上述规则的所有例外情况。这些权益可能在无通知的情况下随时更改和终止。软件保障权益通过</w:t>
      </w:r>
      <w:r>
        <w:rPr>
          <w:rFonts w:cs="Segoe UI" w:hint="eastAsia"/>
        </w:rPr>
        <w:t xml:space="preserve"> MPSA </w:t>
      </w:r>
      <w:r>
        <w:rPr>
          <w:rFonts w:ascii="SimSun" w:eastAsia="SimSun" w:hAnsi="SimSun" w:cs="SimSun" w:hint="eastAsia"/>
        </w:rPr>
        <w:t>按采购</w:t>
      </w:r>
      <w:r w:rsidR="00DE2578">
        <w:rPr>
          <w:rFonts w:ascii="SimSun" w:eastAsia="SimSun" w:hAnsi="SimSun" w:cs="SimSun" w:hint="eastAsia"/>
        </w:rPr>
        <w:t>账户</w:t>
      </w:r>
      <w:r>
        <w:rPr>
          <w:rFonts w:ascii="SimSun" w:eastAsia="SimSun" w:hAnsi="SimSun" w:cs="SimSun" w:hint="eastAsia"/>
        </w:rPr>
        <w:t>分配。</w:t>
      </w:r>
    </w:p>
    <w:p w:rsidR="00194DAE" w:rsidRDefault="00194DAE" w:rsidP="00194DAE">
      <w:pPr>
        <w:spacing w:line="240" w:lineRule="auto"/>
      </w:pPr>
      <w:r>
        <w:rPr>
          <w:rFonts w:ascii="SimSun" w:eastAsia="SimSun" w:hAnsi="SimSun" w:cs="SimSun" w:hint="eastAsia"/>
          <w:color w:val="505050"/>
          <w:szCs w:val="20"/>
        </w:rPr>
        <w:t>无论您实际使用的产品版本如何，通过</w:t>
      </w:r>
      <w:r>
        <w:rPr>
          <w:rFonts w:eastAsia="Times New Roman" w:cs="Segoe UI" w:hint="eastAsia"/>
          <w:color w:val="505050"/>
          <w:szCs w:val="20"/>
        </w:rPr>
        <w:t xml:space="preserve"> MPSA </w:t>
      </w:r>
      <w:r>
        <w:rPr>
          <w:rFonts w:ascii="SimSun" w:eastAsia="SimSun" w:hAnsi="SimSun" w:cs="SimSun" w:hint="eastAsia"/>
          <w:color w:val="505050"/>
          <w:szCs w:val="20"/>
        </w:rPr>
        <w:t>提供的任何合格产品的有效软件保障都将使您拥有享受下表所列权益的资格。产品列表的每个产品章节中都标明了合格产品。有些权益需要具有软件保障成员资格；适用产品组的软件保障成员资格将使您获得享受这些权益的资格。</w:t>
      </w:r>
    </w:p>
    <w:p w:rsidR="00194DAE" w:rsidRDefault="00194DAE" w:rsidP="00194DAE">
      <w:pPr>
        <w:pStyle w:val="Hdg1noborder"/>
        <w:spacing w:before="120" w:after="120" w:line="240" w:lineRule="auto"/>
        <w:rPr>
          <w:rFonts w:eastAsiaTheme="majorEastAsia"/>
        </w:rPr>
      </w:pPr>
      <w:bookmarkStart w:id="18" w:name="_Toc403380301"/>
      <w:bookmarkStart w:id="19" w:name="_Toc416752109"/>
      <w:r w:rsidRPr="006C677A">
        <w:rPr>
          <w:rFonts w:ascii="Segoe UI Light" w:eastAsiaTheme="majorEastAsia" w:hAnsi="Segoe UI Light" w:cstheme="majorBidi"/>
          <w:bCs/>
          <w:color w:val="8064A2" w:themeColor="accent4"/>
          <w:sz w:val="28"/>
          <w:szCs w:val="26"/>
        </w:rPr>
        <w:t>MPSA</w:t>
      </w:r>
      <w:r>
        <w:rPr>
          <w:rFonts w:asciiTheme="majorHAnsi" w:eastAsiaTheme="majorEastAsia" w:hAnsiTheme="majorHAnsi" w:cstheme="majorBidi"/>
          <w:bCs/>
          <w:color w:val="8064A2" w:themeColor="accent4"/>
          <w:sz w:val="28"/>
          <w:szCs w:val="26"/>
        </w:rPr>
        <w:t xml:space="preserve"> </w:t>
      </w:r>
      <w:r>
        <w:rPr>
          <w:rFonts w:ascii="SimSun" w:eastAsia="SimSun" w:hAnsi="SimSun" w:cs="SimSun" w:hint="eastAsia"/>
          <w:bCs/>
          <w:color w:val="8064A2" w:themeColor="accent4"/>
          <w:sz w:val="28"/>
          <w:szCs w:val="26"/>
        </w:rPr>
        <w:t>软件保障权益可用性</w:t>
      </w:r>
      <w:bookmarkEnd w:id="18"/>
      <w:bookmarkEnd w:id="19"/>
    </w:p>
    <w:p w:rsidR="00194DAE" w:rsidRDefault="00194DAE" w:rsidP="00194DAE">
      <w:pPr>
        <w:pStyle w:val="BodyText"/>
        <w:spacing w:after="0"/>
      </w:pPr>
      <w:r>
        <w:rPr>
          <w:rFonts w:ascii="SimSun" w:eastAsia="SimSun" w:hAnsi="SimSun" w:cs="SimSun" w:hint="eastAsia"/>
        </w:rPr>
        <w:t>除非下面另有规定，否则可以通过</w:t>
      </w:r>
      <w:r>
        <w:rPr>
          <w:rFonts w:cs="Segoe UI" w:hint="eastAsia"/>
        </w:rPr>
        <w:t xml:space="preserve"> MVLC </w:t>
      </w:r>
      <w:r>
        <w:rPr>
          <w:rFonts w:ascii="SimSun" w:eastAsia="SimSun" w:hAnsi="SimSun" w:cs="SimSun" w:hint="eastAsia"/>
        </w:rPr>
        <w:t>获得软件保障权益。</w:t>
      </w:r>
    </w:p>
    <w:tbl>
      <w:tblPr>
        <w:tblW w:w="106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5"/>
        <w:gridCol w:w="1649"/>
        <w:gridCol w:w="1829"/>
        <w:gridCol w:w="1509"/>
      </w:tblGrid>
      <w:tr w:rsidR="00194DAE" w:rsidTr="0035776F">
        <w:trPr>
          <w:trHeight w:val="56"/>
          <w:tblHeader/>
        </w:trPr>
        <w:tc>
          <w:tcPr>
            <w:tcW w:w="5615" w:type="dxa"/>
            <w:tcBorders>
              <w:top w:val="single" w:sz="4" w:space="0" w:color="auto"/>
              <w:left w:val="single" w:sz="4" w:space="0" w:color="auto"/>
              <w:bottom w:val="single" w:sz="4" w:space="0" w:color="auto"/>
              <w:right w:val="single" w:sz="4" w:space="0" w:color="auto"/>
            </w:tcBorders>
            <w:shd w:val="clear" w:color="auto" w:fill="5F497A" w:themeFill="accent4" w:themeFillShade="BF"/>
            <w:vAlign w:val="center"/>
            <w:hideMark/>
          </w:tcPr>
          <w:p w:rsidR="00194DAE" w:rsidRDefault="00194DAE">
            <w:pPr>
              <w:pStyle w:val="ProductList-Body"/>
              <w:spacing w:line="276" w:lineRule="auto"/>
              <w:rPr>
                <w:rFonts w:cstheme="minorHAnsi"/>
                <w:color w:val="FFFFFF" w:themeColor="background1"/>
                <w:szCs w:val="18"/>
                <w:lang w:val="zh-CN" w:eastAsia="zh-CN" w:bidi="zh-CN"/>
              </w:rPr>
            </w:pPr>
            <w:r>
              <w:rPr>
                <w:rFonts w:ascii="SimSun" w:eastAsia="SimSun" w:hAnsi="SimSun" w:cs="SimSun" w:hint="eastAsia"/>
                <w:color w:val="FFFFFF" w:themeColor="background1"/>
                <w:szCs w:val="18"/>
              </w:rPr>
              <w:t>软件保障权益</w:t>
            </w:r>
          </w:p>
        </w:tc>
        <w:tc>
          <w:tcPr>
            <w:tcW w:w="1649" w:type="dxa"/>
            <w:tcBorders>
              <w:top w:val="single" w:sz="4" w:space="0" w:color="auto"/>
              <w:left w:val="single" w:sz="4" w:space="0" w:color="auto"/>
              <w:bottom w:val="single" w:sz="4" w:space="0" w:color="auto"/>
              <w:right w:val="single" w:sz="4" w:space="0" w:color="auto"/>
            </w:tcBorders>
            <w:shd w:val="clear" w:color="auto" w:fill="5F497A" w:themeFill="accent4" w:themeFillShade="BF"/>
            <w:vAlign w:val="center"/>
            <w:hideMark/>
          </w:tcPr>
          <w:p w:rsidR="00194DAE" w:rsidRDefault="00194DAE">
            <w:pPr>
              <w:pStyle w:val="ProductList-Body"/>
              <w:spacing w:line="276" w:lineRule="auto"/>
              <w:jc w:val="center"/>
              <w:rPr>
                <w:rFonts w:cstheme="minorHAnsi"/>
                <w:color w:val="FFFFFF" w:themeColor="background1"/>
                <w:szCs w:val="18"/>
                <w:lang w:val="zh-CN" w:eastAsia="zh-CN" w:bidi="zh-CN"/>
              </w:rPr>
            </w:pPr>
            <w:r>
              <w:rPr>
                <w:rFonts w:ascii="SimSun" w:eastAsia="SimSun" w:hAnsi="SimSun" w:cs="SimSun" w:hint="eastAsia"/>
                <w:color w:val="FFFFFF" w:themeColor="background1"/>
                <w:szCs w:val="18"/>
              </w:rPr>
              <w:t>应用程序产品组</w:t>
            </w:r>
          </w:p>
        </w:tc>
        <w:tc>
          <w:tcPr>
            <w:tcW w:w="1829" w:type="dxa"/>
            <w:tcBorders>
              <w:top w:val="single" w:sz="4" w:space="0" w:color="auto"/>
              <w:left w:val="single" w:sz="4" w:space="0" w:color="auto"/>
              <w:bottom w:val="single" w:sz="4" w:space="0" w:color="auto"/>
              <w:right w:val="single" w:sz="4" w:space="0" w:color="auto"/>
            </w:tcBorders>
            <w:shd w:val="clear" w:color="auto" w:fill="5F497A" w:themeFill="accent4" w:themeFillShade="BF"/>
            <w:vAlign w:val="center"/>
            <w:hideMark/>
          </w:tcPr>
          <w:p w:rsidR="00194DAE" w:rsidRDefault="00194DAE">
            <w:pPr>
              <w:pStyle w:val="ProductList-Body"/>
              <w:spacing w:line="276" w:lineRule="auto"/>
              <w:jc w:val="center"/>
              <w:rPr>
                <w:rFonts w:cstheme="minorHAnsi"/>
                <w:color w:val="FFFFFF" w:themeColor="background1"/>
                <w:szCs w:val="18"/>
                <w:lang w:val="zh-CN" w:eastAsia="zh-CN" w:bidi="zh-CN"/>
              </w:rPr>
            </w:pPr>
            <w:r>
              <w:rPr>
                <w:rFonts w:ascii="SimSun" w:eastAsia="SimSun" w:hAnsi="SimSun" w:cs="SimSun" w:hint="eastAsia"/>
                <w:color w:val="FFFFFF" w:themeColor="background1"/>
                <w:szCs w:val="18"/>
              </w:rPr>
              <w:t>系统产品组</w:t>
            </w:r>
          </w:p>
        </w:tc>
        <w:tc>
          <w:tcPr>
            <w:tcW w:w="1509" w:type="dxa"/>
            <w:tcBorders>
              <w:top w:val="single" w:sz="4" w:space="0" w:color="auto"/>
              <w:left w:val="single" w:sz="4" w:space="0" w:color="auto"/>
              <w:bottom w:val="single" w:sz="4" w:space="0" w:color="auto"/>
              <w:right w:val="single" w:sz="4" w:space="0" w:color="auto"/>
            </w:tcBorders>
            <w:shd w:val="clear" w:color="auto" w:fill="5F497A" w:themeFill="accent4" w:themeFillShade="BF"/>
            <w:vAlign w:val="center"/>
            <w:hideMark/>
          </w:tcPr>
          <w:p w:rsidR="00194DAE" w:rsidRDefault="00194DAE">
            <w:pPr>
              <w:pStyle w:val="ProductList-Body"/>
              <w:spacing w:line="276" w:lineRule="auto"/>
              <w:jc w:val="center"/>
              <w:rPr>
                <w:rFonts w:cstheme="minorHAnsi"/>
                <w:color w:val="FFFFFF" w:themeColor="background1"/>
                <w:szCs w:val="18"/>
                <w:lang w:val="zh-CN" w:eastAsia="zh-CN" w:bidi="zh-CN"/>
              </w:rPr>
            </w:pPr>
            <w:r>
              <w:rPr>
                <w:rFonts w:ascii="SimSun" w:eastAsia="SimSun" w:hAnsi="SimSun" w:cs="SimSun" w:hint="eastAsia"/>
                <w:color w:val="FFFFFF" w:themeColor="background1"/>
                <w:szCs w:val="18"/>
              </w:rPr>
              <w:t>服务器产品组</w:t>
            </w: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Style w:val="Hyperlink"/>
                <w:sz w:val="17"/>
                <w:szCs w:val="17"/>
                <w:lang w:val="zh-CN" w:eastAsia="zh-CN" w:bidi="zh-CN"/>
              </w:rPr>
            </w:pPr>
            <w:hyperlink w:anchor="_计划服务" w:history="1">
              <w:r w:rsidR="00194DAE">
                <w:rPr>
                  <w:rStyle w:val="Hyperlink"/>
                  <w:rFonts w:ascii="SimSun" w:eastAsia="SimSun" w:hAnsi="SimSun" w:cs="SimSun" w:hint="eastAsia"/>
                  <w:sz w:val="17"/>
                  <w:szCs w:val="17"/>
                </w:rPr>
                <w:t>计划服务</w:t>
              </w:r>
            </w:hyperlink>
          </w:p>
        </w:tc>
        <w:tc>
          <w:tcPr>
            <w:tcW w:w="164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Style w:val="CommentReference"/>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Style w:val="Hyperlink"/>
                <w:sz w:val="17"/>
                <w:szCs w:val="17"/>
                <w:lang w:val="zh-CN" w:eastAsia="zh-CN" w:bidi="zh-CN"/>
              </w:rPr>
            </w:pPr>
            <w:hyperlink w:anchor="_培训代金券" w:history="1">
              <w:r w:rsidR="00194DAE">
                <w:rPr>
                  <w:rStyle w:val="Hyperlink"/>
                  <w:rFonts w:ascii="SimSun" w:eastAsia="SimSun" w:hAnsi="SimSun" w:cs="SimSun" w:hint="eastAsia"/>
                  <w:sz w:val="17"/>
                  <w:szCs w:val="17"/>
                </w:rPr>
                <w:t>培训代金券</w:t>
              </w:r>
            </w:hyperlink>
          </w:p>
        </w:tc>
        <w:tc>
          <w:tcPr>
            <w:tcW w:w="164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sz w:val="17"/>
                <w:szCs w:val="17"/>
                <w:lang w:val="zh-CN" w:eastAsia="zh-CN" w:bidi="zh-CN"/>
              </w:rPr>
            </w:pPr>
            <w:hyperlink w:anchor="_全天候_(24x7)_问题解决支持" w:history="1">
              <w:r w:rsidR="00194DAE">
                <w:rPr>
                  <w:rStyle w:val="Hyperlink"/>
                  <w:rFonts w:ascii="SimSun" w:eastAsia="SimSun" w:hAnsi="SimSun" w:cs="SimSun" w:hint="eastAsia"/>
                  <w:sz w:val="17"/>
                  <w:szCs w:val="17"/>
                  <w:lang w:eastAsia="zh-CN"/>
                </w:rPr>
                <w:t>全天候</w:t>
              </w:r>
              <w:r w:rsidR="00194DAE">
                <w:rPr>
                  <w:rStyle w:val="Hyperlink"/>
                  <w:sz w:val="17"/>
                  <w:szCs w:val="17"/>
                  <w:lang w:eastAsia="zh-CN"/>
                </w:rPr>
                <w:t xml:space="preserve"> (24x7) </w:t>
              </w:r>
              <w:r w:rsidR="00194DAE">
                <w:rPr>
                  <w:rStyle w:val="Hyperlink"/>
                  <w:rFonts w:ascii="SimSun" w:eastAsia="SimSun" w:hAnsi="SimSun" w:cs="SimSun" w:hint="eastAsia"/>
                  <w:sz w:val="17"/>
                  <w:szCs w:val="17"/>
                  <w:lang w:eastAsia="zh-CN"/>
                </w:rPr>
                <w:t>问题解决支持</w:t>
              </w:r>
            </w:hyperlink>
          </w:p>
        </w:tc>
        <w:tc>
          <w:tcPr>
            <w:tcW w:w="164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Fonts w:ascii="Wingdings" w:hAnsi="Wingdings" w:cs="Wingdings"/>
                <w:color w:val="58595B"/>
                <w:sz w:val="17"/>
                <w:szCs w:val="17"/>
                <w:lang w:val="zh-CN" w:eastAsia="zh-CN" w:bidi="zh-CN"/>
              </w:rPr>
            </w:pPr>
            <w:r w:rsidRPr="00531623">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Wingdings"/>
                <w:color w:val="58595B"/>
                <w:sz w:val="17"/>
                <w:szCs w:val="17"/>
                <w:lang w:val="zh-CN" w:eastAsia="zh-CN" w:bidi="zh-CN"/>
              </w:rPr>
            </w:pPr>
            <w:r w:rsidRPr="00531623">
              <w:rPr>
                <w:rFonts w:ascii="Wingdings" w:hAnsi="Wingdings" w:cs="Wingdings"/>
                <w:color w:val="58595B"/>
                <w:sz w:val="17"/>
                <w:szCs w:val="17"/>
              </w:rPr>
              <w:t></w:t>
            </w: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新版本的权利" w:history="1">
              <w:r w:rsidR="00194DAE">
                <w:rPr>
                  <w:rStyle w:val="Hyperlink"/>
                  <w:rFonts w:ascii="SimSun" w:eastAsia="SimSun" w:hAnsi="SimSun" w:cs="SimSun" w:hint="eastAsia"/>
                  <w:sz w:val="17"/>
                  <w:szCs w:val="17"/>
                </w:rPr>
                <w:t>新版本的权利</w:t>
              </w:r>
            </w:hyperlink>
          </w:p>
        </w:tc>
        <w:tc>
          <w:tcPr>
            <w:tcW w:w="164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sz w:val="17"/>
                <w:szCs w:val="17"/>
                <w:lang w:val="zh-CN" w:eastAsia="zh-CN" w:bidi="zh-CN"/>
              </w:rPr>
            </w:pPr>
            <w:hyperlink w:anchor="_Office_多语言包" w:history="1">
              <w:r w:rsidR="00194DAE">
                <w:rPr>
                  <w:rStyle w:val="Hyperlink"/>
                  <w:rFonts w:cstheme="minorHAnsi"/>
                  <w:sz w:val="17"/>
                  <w:szCs w:val="17"/>
                </w:rPr>
                <w:t xml:space="preserve">Office </w:t>
              </w:r>
              <w:r w:rsidR="00194DAE">
                <w:rPr>
                  <w:rStyle w:val="Hyperlink"/>
                  <w:rFonts w:ascii="SimSun" w:eastAsia="SimSun" w:hAnsi="SimSun" w:cs="SimSun" w:hint="eastAsia"/>
                  <w:sz w:val="17"/>
                  <w:szCs w:val="17"/>
                </w:rPr>
                <w:t>多语言包</w:t>
              </w:r>
            </w:hyperlink>
          </w:p>
        </w:tc>
        <w:tc>
          <w:tcPr>
            <w:tcW w:w="164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Wingdings"/>
                <w:color w:val="58595B"/>
                <w:sz w:val="17"/>
                <w:szCs w:val="17"/>
                <w:lang w:val="zh-CN" w:eastAsia="zh-CN" w:bidi="zh-CN"/>
              </w:rPr>
            </w:pPr>
            <w:r w:rsidRPr="00531623">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50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Wingdings"/>
                <w:color w:val="58595B"/>
                <w:sz w:val="17"/>
                <w:szCs w:val="17"/>
                <w:lang w:val="zh-CN" w:eastAsia="zh-CN" w:bidi="zh-CN"/>
              </w:rPr>
            </w:pP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增强版本权益_-_Windows" w:history="1">
              <w:r w:rsidR="00194DAE">
                <w:rPr>
                  <w:rStyle w:val="Hyperlink"/>
                  <w:rFonts w:ascii="SimSun" w:eastAsia="SimSun" w:hAnsi="SimSun" w:cs="SimSun" w:hint="eastAsia"/>
                  <w:sz w:val="17"/>
                  <w:szCs w:val="17"/>
                </w:rPr>
                <w:t>增强版本权益</w:t>
              </w:r>
              <w:r w:rsidR="00194DAE">
                <w:rPr>
                  <w:rStyle w:val="Hyperlink"/>
                  <w:rFonts w:cstheme="minorHAnsi"/>
                  <w:sz w:val="17"/>
                  <w:szCs w:val="17"/>
                </w:rPr>
                <w:t xml:space="preserve"> - Windows </w:t>
              </w:r>
              <w:r w:rsidR="00194DAE">
                <w:rPr>
                  <w:rStyle w:val="Hyperlink"/>
                  <w:rFonts w:ascii="SimSun" w:eastAsia="SimSun" w:hAnsi="SimSun" w:cs="SimSun" w:hint="eastAsia"/>
                  <w:sz w:val="17"/>
                  <w:szCs w:val="17"/>
                </w:rPr>
                <w:t>和</w:t>
              </w:r>
              <w:r w:rsidR="00194DAE">
                <w:rPr>
                  <w:rStyle w:val="Hyperlink"/>
                  <w:rFonts w:cstheme="minorHAnsi"/>
                  <w:sz w:val="17"/>
                  <w:szCs w:val="17"/>
                </w:rPr>
                <w:t xml:space="preserve"> Windows Embedded</w:t>
              </w:r>
            </w:hyperlink>
          </w:p>
        </w:tc>
        <w:tc>
          <w:tcPr>
            <w:tcW w:w="164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82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r w:rsidRPr="00531623">
              <w:rPr>
                <w:color w:val="58595B"/>
                <w:sz w:val="17"/>
                <w:szCs w:val="17"/>
                <w:vertAlign w:val="superscript"/>
              </w:rPr>
              <w:t>1</w:t>
            </w:r>
          </w:p>
        </w:tc>
        <w:tc>
          <w:tcPr>
            <w:tcW w:w="150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Windows_Companion_Subscription" w:history="1">
              <w:r w:rsidR="00194DAE">
                <w:rPr>
                  <w:rStyle w:val="Hyperlink"/>
                  <w:rFonts w:cstheme="minorHAnsi"/>
                  <w:sz w:val="17"/>
                  <w:szCs w:val="17"/>
                </w:rPr>
                <w:t>E-Learning</w:t>
              </w:r>
            </w:hyperlink>
          </w:p>
        </w:tc>
        <w:tc>
          <w:tcPr>
            <w:tcW w:w="164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家庭使用计划" w:history="1">
              <w:r w:rsidR="00194DAE">
                <w:rPr>
                  <w:rStyle w:val="Hyperlink"/>
                  <w:rFonts w:ascii="SimSun" w:eastAsia="SimSun" w:hAnsi="SimSun" w:cs="SimSun" w:hint="eastAsia"/>
                  <w:sz w:val="17"/>
                  <w:szCs w:val="17"/>
                </w:rPr>
                <w:t>家庭使用计划</w:t>
              </w:r>
            </w:hyperlink>
          </w:p>
        </w:tc>
        <w:tc>
          <w:tcPr>
            <w:tcW w:w="164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50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企业源许可计划" w:history="1">
              <w:r w:rsidR="00194DAE">
                <w:rPr>
                  <w:rStyle w:val="Hyperlink"/>
                  <w:rFonts w:ascii="SimSun" w:eastAsia="SimSun" w:hAnsi="SimSun" w:cs="SimSun" w:hint="eastAsia"/>
                  <w:sz w:val="17"/>
                  <w:szCs w:val="17"/>
                </w:rPr>
                <w:t>企业源许可计划</w:t>
              </w:r>
            </w:hyperlink>
          </w:p>
        </w:tc>
        <w:tc>
          <w:tcPr>
            <w:tcW w:w="164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82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r w:rsidRPr="00531623">
              <w:rPr>
                <w:color w:val="58595B"/>
                <w:sz w:val="17"/>
                <w:szCs w:val="17"/>
                <w:vertAlign w:val="superscript"/>
              </w:rPr>
              <w:t>2</w:t>
            </w:r>
          </w:p>
        </w:tc>
        <w:tc>
          <w:tcPr>
            <w:tcW w:w="150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System_Center_全局服务监视器" w:history="1">
              <w:r w:rsidR="00194DAE">
                <w:rPr>
                  <w:rStyle w:val="Hyperlink"/>
                  <w:rFonts w:cstheme="minorHAnsi"/>
                  <w:sz w:val="17"/>
                  <w:szCs w:val="17"/>
                </w:rPr>
                <w:t xml:space="preserve">System Center </w:t>
              </w:r>
              <w:r w:rsidR="00194DAE">
                <w:rPr>
                  <w:rStyle w:val="Hyperlink"/>
                  <w:rFonts w:ascii="SimSun" w:eastAsia="SimSun" w:hAnsi="SimSun" w:cs="SimSun" w:hint="eastAsia"/>
                  <w:sz w:val="17"/>
                  <w:szCs w:val="17"/>
                </w:rPr>
                <w:t>全局服务监视器</w:t>
              </w:r>
            </w:hyperlink>
          </w:p>
        </w:tc>
        <w:tc>
          <w:tcPr>
            <w:tcW w:w="164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82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50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灾难恢复备份" w:history="1">
              <w:r w:rsidR="00194DAE">
                <w:rPr>
                  <w:rStyle w:val="Hyperlink"/>
                  <w:rFonts w:ascii="SimSun" w:eastAsia="SimSun" w:hAnsi="SimSun" w:cs="SimSun" w:hint="eastAsia"/>
                  <w:sz w:val="17"/>
                  <w:szCs w:val="17"/>
                </w:rPr>
                <w:t>灾难恢复备份</w:t>
              </w:r>
            </w:hyperlink>
          </w:p>
        </w:tc>
        <w:tc>
          <w:tcPr>
            <w:tcW w:w="164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82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50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r>
      <w:tr w:rsidR="00194DAE" w:rsidTr="0035776F">
        <w:trPr>
          <w:trHeight w:val="246"/>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通过软件保障实现的许可移动性" w:history="1">
              <w:r w:rsidR="00194DAE">
                <w:rPr>
                  <w:rStyle w:val="Hyperlink"/>
                  <w:rFonts w:ascii="SimSun" w:eastAsia="SimSun" w:hAnsi="SimSun" w:cs="SimSun" w:hint="eastAsia"/>
                  <w:sz w:val="17"/>
                  <w:szCs w:val="17"/>
                  <w:lang w:eastAsia="zh-CN"/>
                </w:rPr>
                <w:t>通过软件保障实现的许可移动性</w:t>
              </w:r>
            </w:hyperlink>
          </w:p>
        </w:tc>
        <w:tc>
          <w:tcPr>
            <w:tcW w:w="164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82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Wingdings"/>
                <w:color w:val="58595B"/>
                <w:sz w:val="17"/>
                <w:szCs w:val="17"/>
                <w:lang w:val="zh-CN" w:eastAsia="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r>
      <w:tr w:rsidR="00194DAE" w:rsidTr="0035776F">
        <w:trPr>
          <w:trHeight w:val="246"/>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Windows_Thin_PC" w:history="1">
              <w:r w:rsidR="00194DAE">
                <w:rPr>
                  <w:rStyle w:val="Hyperlink"/>
                  <w:rFonts w:cstheme="minorHAnsi"/>
                  <w:sz w:val="17"/>
                  <w:szCs w:val="17"/>
                </w:rPr>
                <w:t>Windows Thin PC</w:t>
              </w:r>
            </w:hyperlink>
          </w:p>
        </w:tc>
        <w:tc>
          <w:tcPr>
            <w:tcW w:w="164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82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r w:rsidRPr="00531623">
              <w:rPr>
                <w:color w:val="58595B"/>
                <w:sz w:val="17"/>
                <w:szCs w:val="17"/>
                <w:vertAlign w:val="superscript"/>
              </w:rPr>
              <w:t>2</w:t>
            </w:r>
          </w:p>
        </w:tc>
        <w:tc>
          <w:tcPr>
            <w:tcW w:w="150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扩展的修补程序支持" w:history="1">
              <w:r w:rsidR="00194DAE">
                <w:rPr>
                  <w:rStyle w:val="Hyperlink"/>
                  <w:rFonts w:ascii="SimSun" w:eastAsia="SimSun" w:hAnsi="SimSun" w:cs="SimSun" w:hint="eastAsia"/>
                  <w:sz w:val="17"/>
                  <w:szCs w:val="17"/>
                </w:rPr>
                <w:t>扩展的修补程序支持</w:t>
              </w:r>
            </w:hyperlink>
          </w:p>
        </w:tc>
        <w:tc>
          <w:tcPr>
            <w:tcW w:w="164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82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Style w:val="CommentReference"/>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lang w:val="zh-CN" w:eastAsia="zh-CN" w:bidi="zh-CN"/>
              </w:rPr>
            </w:pPr>
            <w:hyperlink w:anchor="_Microsoft_Desktop_Optimization" w:history="1">
              <w:r w:rsidR="00194DAE">
                <w:rPr>
                  <w:rStyle w:val="Hyperlink"/>
                  <w:rFonts w:cstheme="minorHAnsi"/>
                  <w:sz w:val="17"/>
                  <w:szCs w:val="17"/>
                </w:rPr>
                <w:t>Microsoft Dynamics CustomerSource</w:t>
              </w:r>
            </w:hyperlink>
          </w:p>
        </w:tc>
        <w:tc>
          <w:tcPr>
            <w:tcW w:w="164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829" w:type="dxa"/>
            <w:tcBorders>
              <w:top w:val="single" w:sz="4" w:space="0" w:color="auto"/>
              <w:left w:val="single" w:sz="4" w:space="0" w:color="auto"/>
              <w:bottom w:val="single" w:sz="4" w:space="0" w:color="auto"/>
              <w:right w:val="single" w:sz="4" w:space="0" w:color="auto"/>
            </w:tcBorders>
          </w:tcPr>
          <w:p w:rsidR="00194DAE" w:rsidRPr="00531623" w:rsidRDefault="00194DAE">
            <w:pPr>
              <w:pStyle w:val="ProductList-Body"/>
              <w:spacing w:line="276" w:lineRule="auto"/>
              <w:jc w:val="center"/>
              <w:rPr>
                <w:rFonts w:ascii="Wingdings" w:hAnsi="Wingdings" w:cs="Wingdings"/>
                <w:color w:val="58595B"/>
                <w:sz w:val="17"/>
                <w:szCs w:val="17"/>
                <w:lang w:val="zh-CN" w:eastAsia="zh-CN" w:bidi="zh-CN"/>
              </w:rPr>
            </w:pPr>
          </w:p>
        </w:tc>
        <w:tc>
          <w:tcPr>
            <w:tcW w:w="1509" w:type="dxa"/>
            <w:tcBorders>
              <w:top w:val="single" w:sz="4" w:space="0" w:color="auto"/>
              <w:left w:val="single" w:sz="4" w:space="0" w:color="auto"/>
              <w:bottom w:val="single" w:sz="4" w:space="0" w:color="auto"/>
              <w:right w:val="single" w:sz="4" w:space="0" w:color="auto"/>
            </w:tcBorders>
            <w:vAlign w:val="center"/>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eastAsia="ja-JP" w:bidi="zh-CN"/>
              </w:rPr>
            </w:pPr>
            <w:hyperlink w:anchor="_适用于软件保障的_Microsoft_Desktop" w:history="1">
              <w:r w:rsidR="00194DAE">
                <w:rPr>
                  <w:rStyle w:val="Hyperlink"/>
                  <w:rFonts w:cstheme="minorHAnsi"/>
                  <w:sz w:val="17"/>
                  <w:szCs w:val="17"/>
                </w:rPr>
                <w:t>Microsoft Desktop Optimization Pack (MDOP)</w:t>
              </w:r>
            </w:hyperlink>
          </w:p>
        </w:tc>
        <w:tc>
          <w:tcPr>
            <w:tcW w:w="164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bidi="zh-CN"/>
              </w:rPr>
            </w:pPr>
          </w:p>
        </w:tc>
        <w:tc>
          <w:tcPr>
            <w:tcW w:w="182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val="zh-CN" w:eastAsia="ja-JP" w:bidi="zh-CN"/>
              </w:rPr>
            </w:pPr>
            <w:hyperlink w:anchor="_Windows_许可桌面和_Windows" w:history="1">
              <w:r w:rsidR="00194DAE">
                <w:rPr>
                  <w:rStyle w:val="Hyperlink"/>
                  <w:rFonts w:cstheme="minorHAnsi"/>
                  <w:sz w:val="17"/>
                  <w:szCs w:val="17"/>
                </w:rPr>
                <w:t xml:space="preserve">Windows </w:t>
              </w:r>
              <w:r w:rsidR="00194DAE">
                <w:rPr>
                  <w:rStyle w:val="Hyperlink"/>
                  <w:rFonts w:ascii="SimSun" w:eastAsia="SimSun" w:hAnsi="SimSun" w:cs="SimSun" w:hint="eastAsia"/>
                  <w:sz w:val="17"/>
                  <w:szCs w:val="17"/>
                </w:rPr>
                <w:t>桌面和</w:t>
              </w:r>
              <w:r w:rsidR="00194DAE">
                <w:rPr>
                  <w:rStyle w:val="Hyperlink"/>
                  <w:rFonts w:cstheme="minorHAnsi"/>
                  <w:sz w:val="17"/>
                  <w:szCs w:val="17"/>
                </w:rPr>
                <w:t xml:space="preserve"> Windows Embedded </w:t>
              </w:r>
              <w:r w:rsidR="00194DAE">
                <w:rPr>
                  <w:rStyle w:val="Hyperlink"/>
                  <w:rFonts w:ascii="SimSun" w:eastAsia="SimSun" w:hAnsi="SimSun" w:cs="SimSun" w:hint="eastAsia"/>
                  <w:sz w:val="17"/>
                  <w:szCs w:val="17"/>
                </w:rPr>
                <w:t>桌面的虚拟化权利</w:t>
              </w:r>
            </w:hyperlink>
          </w:p>
        </w:tc>
        <w:tc>
          <w:tcPr>
            <w:tcW w:w="164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c>
          <w:tcPr>
            <w:tcW w:w="182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r>
      <w:tr w:rsidR="00194DAE" w:rsidTr="0035776F">
        <w:trPr>
          <w:trHeight w:val="255"/>
        </w:trPr>
        <w:tc>
          <w:tcPr>
            <w:tcW w:w="5615" w:type="dxa"/>
            <w:tcBorders>
              <w:top w:val="single" w:sz="4" w:space="0" w:color="auto"/>
              <w:left w:val="single" w:sz="4" w:space="0" w:color="auto"/>
              <w:bottom w:val="single" w:sz="4" w:space="0" w:color="auto"/>
              <w:right w:val="single" w:sz="4" w:space="0" w:color="auto"/>
            </w:tcBorders>
            <w:hideMark/>
          </w:tcPr>
          <w:p w:rsidR="00194DAE" w:rsidRDefault="00884301">
            <w:pPr>
              <w:pStyle w:val="ProductList-Body"/>
              <w:spacing w:line="276" w:lineRule="auto"/>
              <w:rPr>
                <w:rFonts w:cstheme="minorHAnsi"/>
                <w:color w:val="000000" w:themeColor="text1"/>
                <w:sz w:val="17"/>
                <w:szCs w:val="17"/>
                <w:lang w:eastAsia="ja-JP" w:bidi="zh-CN"/>
              </w:rPr>
            </w:pPr>
            <w:hyperlink w:anchor="_Windows_Virtual_Desktop" w:history="1">
              <w:r w:rsidR="00194DAE">
                <w:rPr>
                  <w:rStyle w:val="Hyperlink"/>
                  <w:rFonts w:cstheme="minorHAnsi"/>
                  <w:sz w:val="17"/>
                  <w:szCs w:val="17"/>
                </w:rPr>
                <w:t>Windows Virtual Desktop Access (VDA)</w:t>
              </w:r>
            </w:hyperlink>
          </w:p>
        </w:tc>
        <w:tc>
          <w:tcPr>
            <w:tcW w:w="164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bidi="zh-CN"/>
              </w:rPr>
            </w:pPr>
          </w:p>
        </w:tc>
        <w:tc>
          <w:tcPr>
            <w:tcW w:w="1829" w:type="dxa"/>
            <w:tcBorders>
              <w:top w:val="single" w:sz="4" w:space="0" w:color="auto"/>
              <w:left w:val="single" w:sz="4" w:space="0" w:color="auto"/>
              <w:bottom w:val="single" w:sz="4" w:space="0" w:color="auto"/>
              <w:right w:val="single" w:sz="4" w:space="0" w:color="auto"/>
            </w:tcBorders>
            <w:hideMark/>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r w:rsidRPr="00531623">
              <w:rPr>
                <w:rFonts w:ascii="Wingdings" w:hAnsi="Wingdings" w:cs="Wingdings"/>
                <w:color w:val="58595B"/>
                <w:sz w:val="17"/>
                <w:szCs w:val="17"/>
              </w:rPr>
              <w:t></w:t>
            </w:r>
          </w:p>
        </w:tc>
        <w:tc>
          <w:tcPr>
            <w:tcW w:w="1509" w:type="dxa"/>
            <w:tcBorders>
              <w:top w:val="single" w:sz="4" w:space="0" w:color="auto"/>
              <w:left w:val="single" w:sz="4" w:space="0" w:color="auto"/>
              <w:bottom w:val="single" w:sz="4" w:space="0" w:color="auto"/>
              <w:right w:val="single" w:sz="4" w:space="0" w:color="auto"/>
            </w:tcBorders>
            <w:vAlign w:val="center"/>
          </w:tcPr>
          <w:p w:rsidR="00194DAE" w:rsidRPr="00531623" w:rsidRDefault="00194DAE">
            <w:pPr>
              <w:pStyle w:val="ProductList-Body"/>
              <w:spacing w:line="276" w:lineRule="auto"/>
              <w:jc w:val="center"/>
              <w:rPr>
                <w:rFonts w:ascii="Wingdings" w:hAnsi="Wingdings" w:cstheme="minorHAnsi"/>
                <w:color w:val="58595B"/>
                <w:sz w:val="17"/>
                <w:szCs w:val="17"/>
                <w:lang w:val="zh-CN" w:eastAsia="zh-CN" w:bidi="zh-CN"/>
              </w:rPr>
            </w:pPr>
          </w:p>
        </w:tc>
      </w:tr>
    </w:tbl>
    <w:p w:rsidR="00194DAE" w:rsidRPr="009A0605" w:rsidRDefault="00194DAE" w:rsidP="00194DAE">
      <w:pPr>
        <w:pStyle w:val="ProductList-Body"/>
        <w:rPr>
          <w:rFonts w:asciiTheme="minorHAnsi" w:hAnsiTheme="minorHAnsi" w:cstheme="minorBidi"/>
          <w:color w:val="505050"/>
          <w:lang w:val="zh-CN" w:eastAsia="zh-CN" w:bidi="zh-CN"/>
        </w:rPr>
      </w:pPr>
      <w:r w:rsidRPr="009A0605">
        <w:rPr>
          <w:rFonts w:ascii="Wingdings" w:eastAsia="Wingdings" w:hAnsi="Wingdings" w:cs="Wingdings"/>
          <w:color w:val="505050"/>
          <w:szCs w:val="20"/>
          <w:lang w:eastAsia="zh-CN"/>
        </w:rPr>
        <w:t></w:t>
      </w:r>
      <w:r w:rsidRPr="009A0605">
        <w:rPr>
          <w:rFonts w:ascii="SimSun" w:eastAsia="SimSun" w:hAnsi="SimSun" w:cs="SimSun" w:hint="eastAsia"/>
          <w:i/>
          <w:iCs/>
          <w:color w:val="505050"/>
          <w:sz w:val="16"/>
          <w:lang w:eastAsia="zh-CN"/>
        </w:rPr>
        <w:t>表示软件保障成员资格</w:t>
      </w:r>
      <w:r w:rsidRPr="009A0605">
        <w:rPr>
          <w:rFonts w:ascii="Malgun Gothic" w:eastAsia="Malgun Gothic" w:hAnsi="Malgun Gothic" w:cs="Malgun Gothic" w:hint="eastAsia"/>
          <w:i/>
          <w:iCs/>
          <w:color w:val="505050"/>
          <w:sz w:val="16"/>
          <w:lang w:eastAsia="zh-CN"/>
        </w:rPr>
        <w:t>，</w:t>
      </w:r>
      <w:r w:rsidRPr="009A0605">
        <w:rPr>
          <w:rFonts w:ascii="SimSun" w:eastAsia="SimSun" w:hAnsi="SimSun" w:cs="SimSun" w:hint="eastAsia"/>
          <w:i/>
          <w:iCs/>
          <w:color w:val="505050"/>
          <w:sz w:val="16"/>
          <w:lang w:eastAsia="zh-CN"/>
        </w:rPr>
        <w:t>客户获取合格产品的软件保障或对该产品组中的合格产品付出软件保障花费就可享受该权益</w:t>
      </w:r>
      <w:r w:rsidRPr="009A0605">
        <w:rPr>
          <w:rFonts w:ascii="Malgun Gothic" w:eastAsia="Malgun Gothic" w:hAnsi="Malgun Gothic" w:cs="Malgun Gothic" w:hint="eastAsia"/>
          <w:i/>
          <w:iCs/>
          <w:color w:val="505050"/>
          <w:sz w:val="16"/>
          <w:lang w:eastAsia="zh-CN"/>
        </w:rPr>
        <w:t>。</w:t>
      </w:r>
    </w:p>
    <w:p w:rsidR="00194DAE" w:rsidRPr="009A0605" w:rsidRDefault="00194DAE" w:rsidP="00194DAE">
      <w:pPr>
        <w:pStyle w:val="ProductList-Body"/>
        <w:rPr>
          <w:color w:val="505050"/>
          <w:lang w:eastAsia="zh-CN"/>
        </w:rPr>
      </w:pPr>
      <w:r w:rsidRPr="009A0605">
        <w:rPr>
          <w:rFonts w:ascii="SimSun" w:eastAsia="SimSun" w:hAnsi="SimSun" w:cs="SimSun" w:hint="eastAsia"/>
          <w:i/>
          <w:color w:val="505050"/>
          <w:sz w:val="16"/>
          <w:szCs w:val="18"/>
          <w:lang w:eastAsia="zh-CN"/>
        </w:rPr>
        <w:t>通常</w:t>
      </w:r>
      <w:r w:rsidRPr="009A0605">
        <w:rPr>
          <w:rFonts w:ascii="Malgun Gothic" w:eastAsia="Malgun Gothic" w:hAnsi="Malgun Gothic" w:cs="Malgun Gothic" w:hint="eastAsia"/>
          <w:i/>
          <w:color w:val="505050"/>
          <w:sz w:val="16"/>
          <w:szCs w:val="18"/>
          <w:lang w:eastAsia="zh-CN"/>
        </w:rPr>
        <w:t>，</w:t>
      </w:r>
      <w:r w:rsidRPr="009A0605">
        <w:rPr>
          <w:rFonts w:ascii="SimSun" w:eastAsia="SimSun" w:hAnsi="SimSun" w:cs="SimSun" w:hint="eastAsia"/>
          <w:i/>
          <w:color w:val="505050"/>
          <w:sz w:val="16"/>
          <w:szCs w:val="18"/>
          <w:lang w:eastAsia="zh-CN"/>
        </w:rPr>
        <w:t>包含软件组件</w:t>
      </w:r>
      <w:r w:rsidRPr="009A0605">
        <w:rPr>
          <w:rFonts w:ascii="Malgun Gothic" w:eastAsia="Malgun Gothic" w:hAnsi="Malgun Gothic" w:cs="Malgun Gothic" w:hint="eastAsia"/>
          <w:i/>
          <w:color w:val="505050"/>
          <w:sz w:val="16"/>
          <w:szCs w:val="18"/>
          <w:lang w:eastAsia="zh-CN"/>
        </w:rPr>
        <w:t>（</w:t>
      </w:r>
      <w:r w:rsidRPr="009A0605">
        <w:rPr>
          <w:rFonts w:ascii="SimSun" w:eastAsia="SimSun" w:hAnsi="SimSun" w:cs="SimSun" w:hint="eastAsia"/>
          <w:i/>
          <w:color w:val="505050"/>
          <w:sz w:val="16"/>
          <w:szCs w:val="18"/>
          <w:lang w:eastAsia="zh-CN"/>
        </w:rPr>
        <w:t>由不同版本软件组成</w:t>
      </w:r>
      <w:r w:rsidRPr="009A0605">
        <w:rPr>
          <w:rFonts w:ascii="Malgun Gothic" w:eastAsia="Malgun Gothic" w:hAnsi="Malgun Gothic" w:cs="Malgun Gothic" w:hint="eastAsia"/>
          <w:i/>
          <w:color w:val="505050"/>
          <w:sz w:val="16"/>
          <w:szCs w:val="18"/>
          <w:lang w:eastAsia="zh-CN"/>
        </w:rPr>
        <w:t>）</w:t>
      </w:r>
      <w:r w:rsidRPr="009A0605">
        <w:rPr>
          <w:rFonts w:ascii="SimSun" w:eastAsia="SimSun" w:hAnsi="SimSun" w:cs="SimSun" w:hint="eastAsia"/>
          <w:i/>
          <w:color w:val="505050"/>
          <w:sz w:val="16"/>
          <w:szCs w:val="18"/>
          <w:lang w:eastAsia="zh-CN"/>
        </w:rPr>
        <w:t>的订购将包括这些组件的新版本权利。</w:t>
      </w:r>
    </w:p>
    <w:p w:rsidR="00194DAE" w:rsidRPr="009A0605" w:rsidRDefault="00194DAE" w:rsidP="00194DAE">
      <w:pPr>
        <w:pStyle w:val="ProductList-Body"/>
        <w:rPr>
          <w:color w:val="505050"/>
        </w:rPr>
      </w:pPr>
      <w:r w:rsidRPr="009A0605">
        <w:rPr>
          <w:rFonts w:cstheme="minorHAnsi"/>
          <w:color w:val="505050"/>
          <w:sz w:val="16"/>
          <w:szCs w:val="18"/>
          <w:vertAlign w:val="superscript"/>
        </w:rPr>
        <w:t xml:space="preserve">1 </w:t>
      </w:r>
      <w:r w:rsidRPr="009A0605">
        <w:rPr>
          <w:rFonts w:ascii="SimSun" w:eastAsia="SimSun" w:hAnsi="SimSun" w:cs="SimSun" w:hint="eastAsia"/>
          <w:i/>
          <w:color w:val="505050"/>
          <w:sz w:val="16"/>
          <w:szCs w:val="18"/>
        </w:rPr>
        <w:t>如果您当前具有</w:t>
      </w:r>
      <w:r w:rsidRPr="009A0605">
        <w:rPr>
          <w:rFonts w:cstheme="minorHAnsi"/>
          <w:i/>
          <w:color w:val="505050"/>
          <w:sz w:val="16"/>
          <w:szCs w:val="18"/>
        </w:rPr>
        <w:t xml:space="preserve"> Windows Pro </w:t>
      </w:r>
      <w:r w:rsidRPr="009A0605">
        <w:rPr>
          <w:rFonts w:ascii="SimSun" w:eastAsia="SimSun" w:hAnsi="SimSun" w:cs="SimSun" w:hint="eastAsia"/>
          <w:i/>
          <w:color w:val="505050"/>
          <w:sz w:val="16"/>
          <w:szCs w:val="18"/>
        </w:rPr>
        <w:t>升级或</w:t>
      </w:r>
      <w:r w:rsidRPr="009A0605">
        <w:rPr>
          <w:rFonts w:cstheme="minorHAnsi"/>
          <w:i/>
          <w:color w:val="505050"/>
          <w:sz w:val="16"/>
          <w:szCs w:val="18"/>
        </w:rPr>
        <w:t xml:space="preserve"> Windows Embedded Industry Pro </w:t>
      </w:r>
      <w:r w:rsidRPr="009A0605">
        <w:rPr>
          <w:rFonts w:ascii="SimSun" w:eastAsia="SimSun" w:hAnsi="SimSun" w:cs="SimSun" w:hint="eastAsia"/>
          <w:i/>
          <w:color w:val="505050"/>
          <w:sz w:val="16"/>
          <w:szCs w:val="18"/>
        </w:rPr>
        <w:t>升级软件保障</w:t>
      </w:r>
      <w:r w:rsidRPr="009A0605">
        <w:rPr>
          <w:rFonts w:ascii="Malgun Gothic" w:eastAsia="Malgun Gothic" w:hAnsi="Malgun Gothic" w:cs="Malgun Gothic" w:hint="eastAsia"/>
          <w:i/>
          <w:color w:val="505050"/>
          <w:sz w:val="16"/>
          <w:szCs w:val="18"/>
        </w:rPr>
        <w:t>，</w:t>
      </w:r>
      <w:r w:rsidRPr="009A0605">
        <w:rPr>
          <w:rFonts w:ascii="SimSun" w:eastAsia="SimSun" w:hAnsi="SimSun" w:cs="SimSun" w:hint="eastAsia"/>
          <w:i/>
          <w:color w:val="505050"/>
          <w:sz w:val="16"/>
          <w:szCs w:val="18"/>
        </w:rPr>
        <w:t>就可以继续接收企业版本权利。</w:t>
      </w:r>
    </w:p>
    <w:p w:rsidR="00194DAE" w:rsidRPr="009A0605" w:rsidRDefault="00194DAE" w:rsidP="00194DAE">
      <w:pPr>
        <w:pStyle w:val="ProductList-Body"/>
        <w:rPr>
          <w:color w:val="505050"/>
        </w:rPr>
      </w:pPr>
      <w:r w:rsidRPr="009A0605">
        <w:rPr>
          <w:rFonts w:cstheme="minorHAnsi"/>
          <w:color w:val="505050"/>
          <w:sz w:val="16"/>
          <w:szCs w:val="18"/>
          <w:vertAlign w:val="superscript"/>
        </w:rPr>
        <w:t>2</w:t>
      </w:r>
      <w:r w:rsidR="00D30FF7">
        <w:rPr>
          <w:rFonts w:cstheme="minorHAnsi"/>
          <w:color w:val="505050"/>
          <w:sz w:val="16"/>
          <w:szCs w:val="18"/>
          <w:vertAlign w:val="superscript"/>
        </w:rPr>
        <w:t xml:space="preserve"> </w:t>
      </w:r>
      <w:r w:rsidRPr="009A0605">
        <w:rPr>
          <w:rFonts w:ascii="SimSun" w:eastAsia="SimSun" w:hAnsi="SimSun" w:cs="SimSun" w:hint="eastAsia"/>
          <w:i/>
          <w:color w:val="505050"/>
          <w:sz w:val="16"/>
          <w:szCs w:val="18"/>
        </w:rPr>
        <w:t>不属于</w:t>
      </w:r>
      <w:r w:rsidRPr="009A0605">
        <w:rPr>
          <w:rFonts w:cstheme="minorHAnsi"/>
          <w:i/>
          <w:color w:val="505050"/>
          <w:sz w:val="16"/>
          <w:szCs w:val="18"/>
        </w:rPr>
        <w:t xml:space="preserve"> Windows Embedded </w:t>
      </w:r>
      <w:r w:rsidRPr="009A0605">
        <w:rPr>
          <w:rFonts w:ascii="SimSun" w:eastAsia="SimSun" w:hAnsi="SimSun" w:cs="SimSun" w:hint="eastAsia"/>
          <w:i/>
          <w:color w:val="505050"/>
          <w:sz w:val="16"/>
          <w:szCs w:val="18"/>
        </w:rPr>
        <w:t>产品的软件保障权益。</w:t>
      </w:r>
    </w:p>
    <w:p w:rsidR="00194DAE" w:rsidRDefault="00194DAE" w:rsidP="00194DAE">
      <w:pPr>
        <w:pStyle w:val="Hdg1noborder"/>
        <w:spacing w:before="60" w:after="120" w:line="240" w:lineRule="auto"/>
        <w:rPr>
          <w:rFonts w:eastAsiaTheme="majorEastAsia"/>
          <w:lang w:val="en-US"/>
        </w:rPr>
      </w:pPr>
      <w:bookmarkStart w:id="20" w:name="_Toc403380302"/>
      <w:bookmarkStart w:id="21" w:name="_Toc416752110"/>
      <w:r>
        <w:rPr>
          <w:rFonts w:ascii="SimSun" w:eastAsia="SimSun" w:hAnsi="SimSun" w:cs="SimSun" w:hint="eastAsia"/>
          <w:bCs/>
          <w:color w:val="8064A2" w:themeColor="accent4"/>
          <w:sz w:val="28"/>
          <w:szCs w:val="26"/>
        </w:rPr>
        <w:t>基于分值的权益</w:t>
      </w:r>
      <w:bookmarkEnd w:id="20"/>
      <w:bookmarkEnd w:id="21"/>
    </w:p>
    <w:p w:rsidR="00194DAE" w:rsidRDefault="00194DAE" w:rsidP="00194DAE">
      <w:pPr>
        <w:pStyle w:val="Thirdheading"/>
        <w:rPr>
          <w:lang w:val="en-US"/>
        </w:rPr>
      </w:pPr>
      <w:r>
        <w:rPr>
          <w:rFonts w:ascii="SimSun" w:eastAsia="SimSun" w:hAnsi="SimSun" w:cs="SimSun" w:hint="eastAsia"/>
          <w:b/>
        </w:rPr>
        <w:t>计算</w:t>
      </w:r>
      <w:r>
        <w:rPr>
          <w:rFonts w:ascii="Cambria" w:hAnsi="Cambria" w:cs="Cambria"/>
          <w:b/>
          <w:lang w:val="en-US"/>
        </w:rPr>
        <w:t xml:space="preserve"> </w:t>
      </w:r>
      <w:r w:rsidRPr="009A0605">
        <w:rPr>
          <w:rFonts w:ascii="Segoe UI Light" w:hAnsi="Segoe UI Light" w:cs="Cambria"/>
          <w:b/>
          <w:lang w:val="en-US"/>
        </w:rPr>
        <w:t>MPSA</w:t>
      </w:r>
      <w:r>
        <w:rPr>
          <w:rFonts w:ascii="Cambria" w:hAnsi="Cambria" w:cs="Cambria"/>
          <w:b/>
          <w:lang w:val="en-US"/>
        </w:rPr>
        <w:t xml:space="preserve"> </w:t>
      </w:r>
      <w:r>
        <w:rPr>
          <w:rFonts w:ascii="SimSun" w:eastAsia="SimSun" w:hAnsi="SimSun" w:cs="SimSun" w:hint="eastAsia"/>
          <w:b/>
        </w:rPr>
        <w:t>的软件保障权益分值</w:t>
      </w:r>
    </w:p>
    <w:p w:rsidR="00194DAE" w:rsidRDefault="00194DAE" w:rsidP="00194DAE">
      <w:pPr>
        <w:pStyle w:val="BodyText"/>
      </w:pPr>
      <w:r>
        <w:rPr>
          <w:rFonts w:ascii="SimSun" w:eastAsia="SimSun" w:hAnsi="SimSun" w:cs="SimSun" w:hint="eastAsia"/>
        </w:rPr>
        <w:t>对于</w:t>
      </w:r>
      <w:r>
        <w:rPr>
          <w:rFonts w:cs="Segoe UI" w:hint="eastAsia"/>
        </w:rPr>
        <w:t xml:space="preserve"> MPSA</w:t>
      </w:r>
      <w:r>
        <w:rPr>
          <w:rFonts w:ascii="SimSun" w:eastAsia="SimSun" w:hAnsi="SimSun" w:cs="SimSun" w:hint="eastAsia"/>
        </w:rPr>
        <w:t>，可以基于分值计算以下权益的权利：</w:t>
      </w:r>
    </w:p>
    <w:p w:rsidR="00194DAE" w:rsidRDefault="00194DAE" w:rsidP="00194DAE">
      <w:pPr>
        <w:pStyle w:val="BodyText"/>
        <w:numPr>
          <w:ilvl w:val="0"/>
          <w:numId w:val="8"/>
        </w:numPr>
        <w:spacing w:after="0"/>
      </w:pPr>
      <w:r>
        <w:rPr>
          <w:rFonts w:ascii="SimSun" w:eastAsia="SimSun" w:hAnsi="SimSun" w:cs="SimSun" w:hint="eastAsia"/>
        </w:rPr>
        <w:t>计划服务</w:t>
      </w:r>
    </w:p>
    <w:p w:rsidR="00194DAE" w:rsidRDefault="00194DAE" w:rsidP="00194DAE">
      <w:pPr>
        <w:pStyle w:val="BodyText"/>
        <w:numPr>
          <w:ilvl w:val="0"/>
          <w:numId w:val="8"/>
        </w:numPr>
        <w:spacing w:after="0"/>
      </w:pPr>
      <w:r>
        <w:rPr>
          <w:rFonts w:ascii="SimSun" w:eastAsia="SimSun" w:hAnsi="SimSun" w:cs="SimSun" w:hint="eastAsia"/>
        </w:rPr>
        <w:t>培训代金券</w:t>
      </w:r>
    </w:p>
    <w:p w:rsidR="00194DAE" w:rsidRDefault="00194DAE" w:rsidP="00194DAE">
      <w:pPr>
        <w:pStyle w:val="BodyText"/>
        <w:numPr>
          <w:ilvl w:val="0"/>
          <w:numId w:val="8"/>
        </w:numPr>
      </w:pPr>
      <w:r>
        <w:rPr>
          <w:rFonts w:ascii="SimSun" w:eastAsia="SimSun" w:hAnsi="SimSun" w:cs="SimSun" w:hint="eastAsia"/>
        </w:rPr>
        <w:t>全天候</w:t>
      </w:r>
      <w:r>
        <w:rPr>
          <w:rFonts w:cs="Segoe UI" w:hint="eastAsia"/>
        </w:rPr>
        <w:t xml:space="preserve"> (24x7) </w:t>
      </w:r>
      <w:r>
        <w:rPr>
          <w:rFonts w:ascii="SimSun" w:eastAsia="SimSun" w:hAnsi="SimSun" w:cs="SimSun" w:hint="eastAsia"/>
        </w:rPr>
        <w:t>问题解决支持（电话）</w:t>
      </w:r>
    </w:p>
    <w:p w:rsidR="00194DAE" w:rsidRPr="009A0605" w:rsidRDefault="00194DAE" w:rsidP="00DE2578">
      <w:pPr>
        <w:rPr>
          <w:color w:val="505050"/>
        </w:rPr>
      </w:pPr>
      <w:r w:rsidRPr="009A0605">
        <w:rPr>
          <w:rFonts w:ascii="SimSun" w:eastAsia="SimSun" w:hAnsi="SimSun" w:cs="SimSun" w:hint="eastAsia"/>
          <w:color w:val="505050"/>
          <w:szCs w:val="18"/>
        </w:rPr>
        <w:t>软件保障权益分值根据合格许可数量、适用的产品组以及与下表所列的合格产品关联的分值进行计算。有关哪些产品组将会赢得每个软件保障权益的分值的详细信息，请参阅上面的</w:t>
      </w:r>
      <w:r w:rsidRPr="002E61C2">
        <w:rPr>
          <w:rFonts w:ascii="SimSun" w:eastAsia="SimSun" w:hAnsi="SimSun" w:cs="Calibri"/>
          <w:color w:val="505050"/>
          <w:szCs w:val="18"/>
        </w:rPr>
        <w:t>“</w:t>
      </w:r>
      <w:r w:rsidRPr="009A0605">
        <w:rPr>
          <w:rFonts w:ascii="SimSun" w:eastAsia="SimSun" w:hAnsi="SimSun" w:cs="SimSun" w:hint="eastAsia"/>
          <w:color w:val="505050"/>
          <w:szCs w:val="18"/>
        </w:rPr>
        <w:t>按产品组通过</w:t>
      </w:r>
      <w:r w:rsidRPr="009A0605">
        <w:rPr>
          <w:rFonts w:hint="eastAsia"/>
          <w:color w:val="505050"/>
          <w:szCs w:val="18"/>
        </w:rPr>
        <w:t xml:space="preserve"> MPSA </w:t>
      </w:r>
      <w:r w:rsidRPr="009A0605">
        <w:rPr>
          <w:rFonts w:ascii="SimSun" w:eastAsia="SimSun" w:hAnsi="SimSun" w:cs="SimSun" w:hint="eastAsia"/>
          <w:color w:val="505050"/>
          <w:szCs w:val="18"/>
        </w:rPr>
        <w:t>提供的软件保障权益</w:t>
      </w:r>
      <w:r w:rsidRPr="002E61C2">
        <w:rPr>
          <w:rFonts w:ascii="SimSun" w:eastAsia="SimSun" w:hAnsi="SimSun" w:cs="Calibri"/>
          <w:color w:val="505050"/>
          <w:szCs w:val="18"/>
        </w:rPr>
        <w:t>”</w:t>
      </w:r>
      <w:r w:rsidRPr="009A0605">
        <w:rPr>
          <w:rFonts w:ascii="SimSun" w:eastAsia="SimSun" w:hAnsi="SimSun" w:cs="SimSun" w:hint="eastAsia"/>
          <w:color w:val="505050"/>
          <w:szCs w:val="18"/>
        </w:rPr>
        <w:t>表。不能组合各个采购</w:t>
      </w:r>
      <w:r w:rsidR="00DE2578">
        <w:rPr>
          <w:rFonts w:ascii="SimSun" w:eastAsia="SimSun" w:hAnsi="SimSun" w:cs="SimSun" w:hint="eastAsia"/>
        </w:rPr>
        <w:t>账户</w:t>
      </w:r>
      <w:r w:rsidRPr="009A0605">
        <w:rPr>
          <w:rFonts w:ascii="SimSun" w:eastAsia="SimSun" w:hAnsi="SimSun" w:cs="SimSun" w:hint="eastAsia"/>
          <w:color w:val="505050"/>
          <w:szCs w:val="18"/>
        </w:rPr>
        <w:t>的分值来取得获得更多分值的资格。如果在允许的情况下因退货和其他付费调整而减少分值，可能导致在目前或未来的权利期内丧失应享权利。</w:t>
      </w:r>
    </w:p>
    <w:tbl>
      <w:tblPr>
        <w:tblW w:w="1059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877"/>
        <w:gridCol w:w="720"/>
      </w:tblGrid>
      <w:tr w:rsidR="00194DAE" w:rsidTr="0035776F">
        <w:trPr>
          <w:trHeight w:val="208"/>
        </w:trPr>
        <w:tc>
          <w:tcPr>
            <w:tcW w:w="9877" w:type="dxa"/>
            <w:tcBorders>
              <w:top w:val="single" w:sz="4" w:space="0" w:color="auto"/>
              <w:left w:val="single" w:sz="4" w:space="0" w:color="auto"/>
              <w:bottom w:val="single" w:sz="4" w:space="0" w:color="auto"/>
              <w:right w:val="single" w:sz="4" w:space="0" w:color="auto"/>
            </w:tcBorders>
            <w:shd w:val="clear" w:color="auto" w:fill="5F497A" w:themeFill="accent4" w:themeFillShade="BF"/>
            <w:tcMar>
              <w:top w:w="15" w:type="dxa"/>
              <w:left w:w="108" w:type="dxa"/>
              <w:bottom w:w="0" w:type="dxa"/>
              <w:right w:w="108" w:type="dxa"/>
            </w:tcMar>
            <w:hideMark/>
          </w:tcPr>
          <w:p w:rsidR="00194DAE" w:rsidRDefault="00194DAE">
            <w:pPr>
              <w:pStyle w:val="ProductList-Body"/>
              <w:spacing w:before="20" w:after="20" w:line="276" w:lineRule="auto"/>
              <w:rPr>
                <w:rFonts w:cstheme="minorHAnsi"/>
                <w:color w:val="FFFFFF" w:themeColor="background1"/>
                <w:szCs w:val="18"/>
                <w:lang w:val="zh-CN" w:eastAsia="zh-CN" w:bidi="zh-CN"/>
              </w:rPr>
            </w:pPr>
            <w:r>
              <w:rPr>
                <w:rFonts w:ascii="SimSun" w:eastAsia="SimSun" w:hAnsi="SimSun" w:cs="SimSun" w:hint="eastAsia"/>
                <w:color w:val="FFFFFF" w:themeColor="background1"/>
                <w:szCs w:val="18"/>
              </w:rPr>
              <w:t>产品</w:t>
            </w:r>
          </w:p>
        </w:tc>
        <w:tc>
          <w:tcPr>
            <w:tcW w:w="720" w:type="dxa"/>
            <w:tcBorders>
              <w:top w:val="single" w:sz="4" w:space="0" w:color="auto"/>
              <w:left w:val="single" w:sz="4" w:space="0" w:color="auto"/>
              <w:bottom w:val="single" w:sz="4" w:space="0" w:color="auto"/>
              <w:right w:val="single" w:sz="4" w:space="0" w:color="auto"/>
            </w:tcBorders>
            <w:shd w:val="clear" w:color="auto" w:fill="5F497A" w:themeFill="accent4" w:themeFillShade="BF"/>
            <w:tcMar>
              <w:top w:w="15" w:type="dxa"/>
              <w:left w:w="108" w:type="dxa"/>
              <w:bottom w:w="0" w:type="dxa"/>
              <w:right w:w="108" w:type="dxa"/>
            </w:tcMar>
            <w:hideMark/>
          </w:tcPr>
          <w:p w:rsidR="00194DAE" w:rsidRDefault="00194DAE">
            <w:pPr>
              <w:pStyle w:val="ProductList-Body"/>
              <w:spacing w:before="20" w:after="20" w:line="276" w:lineRule="auto"/>
              <w:jc w:val="center"/>
              <w:rPr>
                <w:rFonts w:cstheme="minorHAnsi"/>
                <w:color w:val="FFFFFF" w:themeColor="background1"/>
                <w:szCs w:val="18"/>
                <w:lang w:val="zh-CN" w:eastAsia="zh-CN" w:bidi="zh-CN"/>
              </w:rPr>
            </w:pPr>
            <w:r>
              <w:rPr>
                <w:rFonts w:ascii="SimSun" w:eastAsia="SimSun" w:hAnsi="SimSun" w:cs="SimSun" w:hint="eastAsia"/>
                <w:color w:val="FFFFFF" w:themeColor="background1"/>
                <w:szCs w:val="18"/>
              </w:rPr>
              <w:t>分值</w:t>
            </w:r>
          </w:p>
        </w:tc>
      </w:tr>
      <w:tr w:rsidR="00194DAE" w:rsidTr="0035776F">
        <w:trPr>
          <w:trHeight w:val="127"/>
        </w:trPr>
        <w:tc>
          <w:tcPr>
            <w:tcW w:w="987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92290C" w:rsidRDefault="00194DAE">
            <w:pPr>
              <w:pStyle w:val="ProductList-Body"/>
              <w:spacing w:line="276" w:lineRule="auto"/>
              <w:rPr>
                <w:color w:val="505050"/>
                <w:sz w:val="16"/>
                <w:szCs w:val="18"/>
                <w:lang w:eastAsia="zh-CN" w:bidi="zh-CN"/>
              </w:rPr>
            </w:pPr>
            <w:r w:rsidRPr="0092290C">
              <w:rPr>
                <w:color w:val="505050"/>
                <w:sz w:val="16"/>
                <w:szCs w:val="18"/>
                <w:lang w:eastAsia="zh-CN"/>
              </w:rPr>
              <w:t xml:space="preserve">Office </w:t>
            </w:r>
            <w:r w:rsidRPr="0092290C">
              <w:rPr>
                <w:rFonts w:ascii="SimSun" w:eastAsia="SimSun" w:hAnsi="SimSun" w:cs="SimSun" w:hint="eastAsia"/>
                <w:color w:val="505050"/>
                <w:sz w:val="16"/>
                <w:szCs w:val="18"/>
                <w:lang w:eastAsia="zh-CN"/>
              </w:rPr>
              <w:t>应用程序产品组产品</w:t>
            </w:r>
            <w:r w:rsidRPr="0092290C">
              <w:rPr>
                <w:rFonts w:ascii="Malgun Gothic" w:eastAsia="Malgun Gothic" w:hAnsi="Malgun Gothic" w:cs="Malgun Gothic" w:hint="eastAsia"/>
                <w:color w:val="505050"/>
                <w:sz w:val="16"/>
                <w:szCs w:val="18"/>
                <w:lang w:eastAsia="zh-CN"/>
              </w:rPr>
              <w:t>（</w:t>
            </w:r>
            <w:r w:rsidRPr="0092290C">
              <w:rPr>
                <w:rFonts w:ascii="SimSun" w:eastAsia="SimSun" w:hAnsi="SimSun" w:cs="SimSun" w:hint="eastAsia"/>
                <w:color w:val="505050"/>
                <w:sz w:val="16"/>
                <w:szCs w:val="18"/>
                <w:lang w:eastAsia="zh-CN"/>
              </w:rPr>
              <w:t>包括</w:t>
            </w:r>
            <w:r w:rsidRPr="0092290C">
              <w:rPr>
                <w:color w:val="505050"/>
                <w:sz w:val="16"/>
                <w:szCs w:val="18"/>
                <w:lang w:eastAsia="zh-CN"/>
              </w:rPr>
              <w:t xml:space="preserve"> Office </w:t>
            </w:r>
            <w:r w:rsidRPr="0092290C">
              <w:rPr>
                <w:rFonts w:ascii="SimSun" w:eastAsia="SimSun" w:hAnsi="SimSun" w:cs="SimSun" w:hint="eastAsia"/>
                <w:color w:val="505050"/>
                <w:sz w:val="16"/>
                <w:szCs w:val="18"/>
                <w:lang w:eastAsia="zh-CN"/>
              </w:rPr>
              <w:t>套件</w:t>
            </w:r>
            <w:r w:rsidRPr="0092290C">
              <w:rPr>
                <w:rFonts w:ascii="Malgun Gothic" w:eastAsia="Malgun Gothic" w:hAnsi="Malgun Gothic" w:cs="Malgun Gothic" w:hint="eastAsia"/>
                <w:color w:val="505050"/>
                <w:sz w:val="16"/>
                <w:szCs w:val="18"/>
                <w:lang w:eastAsia="zh-CN"/>
              </w:rPr>
              <w:t>、</w:t>
            </w:r>
            <w:r w:rsidRPr="0092290C">
              <w:rPr>
                <w:color w:val="505050"/>
                <w:sz w:val="16"/>
                <w:szCs w:val="18"/>
                <w:lang w:eastAsia="zh-CN"/>
              </w:rPr>
              <w:t xml:space="preserve">Project Standard </w:t>
            </w:r>
            <w:r w:rsidRPr="0092290C">
              <w:rPr>
                <w:rFonts w:ascii="SimSun" w:eastAsia="SimSun" w:hAnsi="SimSun" w:cs="SimSun" w:hint="eastAsia"/>
                <w:color w:val="505050"/>
                <w:sz w:val="16"/>
                <w:szCs w:val="18"/>
                <w:lang w:eastAsia="zh-CN"/>
              </w:rPr>
              <w:t>和</w:t>
            </w:r>
            <w:r w:rsidRPr="0092290C">
              <w:rPr>
                <w:color w:val="505050"/>
                <w:sz w:val="16"/>
                <w:szCs w:val="18"/>
                <w:lang w:eastAsia="zh-CN"/>
              </w:rPr>
              <w:t xml:space="preserve"> Professional</w:t>
            </w:r>
            <w:r w:rsidRPr="0092290C">
              <w:rPr>
                <w:rFonts w:hint="eastAsia"/>
                <w:color w:val="505050"/>
                <w:sz w:val="16"/>
                <w:szCs w:val="18"/>
                <w:lang w:eastAsia="zh-CN"/>
              </w:rPr>
              <w:t>、</w:t>
            </w:r>
            <w:r w:rsidRPr="0092290C">
              <w:rPr>
                <w:color w:val="505050"/>
                <w:sz w:val="16"/>
                <w:szCs w:val="18"/>
                <w:lang w:eastAsia="zh-CN"/>
              </w:rPr>
              <w:t xml:space="preserve">Visio Standard </w:t>
            </w:r>
            <w:r w:rsidRPr="0092290C">
              <w:rPr>
                <w:rFonts w:ascii="SimSun" w:eastAsia="SimSun" w:hAnsi="SimSun" w:cs="SimSun" w:hint="eastAsia"/>
                <w:color w:val="505050"/>
                <w:sz w:val="16"/>
                <w:szCs w:val="18"/>
                <w:lang w:eastAsia="zh-CN"/>
              </w:rPr>
              <w:t>和</w:t>
            </w:r>
            <w:r w:rsidRPr="0092290C">
              <w:rPr>
                <w:color w:val="505050"/>
                <w:sz w:val="16"/>
                <w:szCs w:val="18"/>
                <w:lang w:eastAsia="zh-CN"/>
              </w:rPr>
              <w:t xml:space="preserve"> Professional</w:t>
            </w:r>
            <w:r w:rsidRPr="0092290C">
              <w:rPr>
                <w:rFonts w:hint="eastAsia"/>
                <w:color w:val="505050"/>
                <w:sz w:val="16"/>
                <w:szCs w:val="18"/>
                <w:lang w:eastAsia="zh-CN"/>
              </w:rPr>
              <w:t>）、</w:t>
            </w:r>
            <w:r w:rsidRPr="0092290C">
              <w:rPr>
                <w:rFonts w:ascii="SimSun" w:eastAsia="SimSun" w:hAnsi="SimSun" w:cs="SimSun" w:hint="eastAsia"/>
                <w:color w:val="505050"/>
                <w:sz w:val="16"/>
                <w:szCs w:val="18"/>
                <w:lang w:eastAsia="zh-CN"/>
              </w:rPr>
              <w:t>系统产品组产品</w:t>
            </w:r>
            <w:r w:rsidRPr="0092290C">
              <w:rPr>
                <w:rFonts w:ascii="Malgun Gothic" w:eastAsia="Malgun Gothic" w:hAnsi="Malgun Gothic" w:cs="Malgun Gothic" w:hint="eastAsia"/>
                <w:color w:val="505050"/>
                <w:sz w:val="16"/>
                <w:szCs w:val="18"/>
                <w:lang w:eastAsia="zh-CN"/>
              </w:rPr>
              <w:t>、</w:t>
            </w:r>
            <w:r w:rsidRPr="0092290C">
              <w:rPr>
                <w:color w:val="505050"/>
                <w:sz w:val="16"/>
                <w:szCs w:val="18"/>
                <w:lang w:eastAsia="zh-CN"/>
              </w:rPr>
              <w:t>Microsoft Dynamics CRM CAL</w:t>
            </w:r>
            <w:r w:rsidRPr="0092290C">
              <w:rPr>
                <w:color w:val="505050"/>
                <w:sz w:val="16"/>
                <w:szCs w:val="18"/>
                <w:vertAlign w:val="superscript"/>
                <w:lang w:eastAsia="zh-CN"/>
              </w:rPr>
              <w:t>1</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92290C" w:rsidRDefault="00194DAE">
            <w:pPr>
              <w:pStyle w:val="ProductList-Body"/>
              <w:spacing w:line="276" w:lineRule="auto"/>
              <w:jc w:val="center"/>
              <w:rPr>
                <w:color w:val="505050"/>
                <w:sz w:val="16"/>
                <w:szCs w:val="18"/>
                <w:lang w:val="zh-CN" w:eastAsia="zh-CN" w:bidi="zh-CN"/>
              </w:rPr>
            </w:pPr>
            <w:r w:rsidRPr="0092290C">
              <w:rPr>
                <w:color w:val="505050"/>
                <w:sz w:val="16"/>
                <w:szCs w:val="18"/>
              </w:rPr>
              <w:t>1</w:t>
            </w:r>
          </w:p>
        </w:tc>
      </w:tr>
      <w:tr w:rsidR="00194DAE" w:rsidTr="0035776F">
        <w:trPr>
          <w:trHeight w:val="45"/>
        </w:trPr>
        <w:tc>
          <w:tcPr>
            <w:tcW w:w="987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92290C" w:rsidRDefault="00194DAE">
            <w:pPr>
              <w:pStyle w:val="ProductList-Body"/>
              <w:spacing w:line="276" w:lineRule="auto"/>
              <w:rPr>
                <w:color w:val="505050"/>
                <w:sz w:val="16"/>
                <w:szCs w:val="18"/>
                <w:lang w:eastAsia="zh-CN" w:bidi="zh-CN"/>
              </w:rPr>
            </w:pPr>
            <w:r w:rsidRPr="0092290C">
              <w:rPr>
                <w:rFonts w:eastAsia="Calibri"/>
                <w:color w:val="505050"/>
                <w:sz w:val="16"/>
                <w:szCs w:val="18"/>
                <w:lang w:eastAsia="zh-CN"/>
              </w:rPr>
              <w:t>SQL Server Standard Edition</w:t>
            </w:r>
            <w:r w:rsidRPr="0092290C">
              <w:rPr>
                <w:rFonts w:ascii="SimSun" w:eastAsia="SimSun" w:hAnsi="SimSun" w:cs="SimSun" w:hint="eastAsia"/>
                <w:color w:val="505050"/>
                <w:sz w:val="16"/>
                <w:szCs w:val="18"/>
                <w:lang w:eastAsia="zh-CN"/>
              </w:rPr>
              <w:t>、</w:t>
            </w:r>
            <w:r w:rsidRPr="0092290C">
              <w:rPr>
                <w:rFonts w:eastAsia="Calibri"/>
                <w:color w:val="505050"/>
                <w:sz w:val="16"/>
                <w:szCs w:val="18"/>
                <w:lang w:eastAsia="zh-CN"/>
              </w:rPr>
              <w:t>Windows Server Standard Edition</w:t>
            </w:r>
            <w:r w:rsidRPr="0092290C">
              <w:rPr>
                <w:rFonts w:ascii="SimSun" w:eastAsia="SimSun" w:hAnsi="SimSun" w:cs="SimSun" w:hint="eastAsia"/>
                <w:color w:val="505050"/>
                <w:sz w:val="16"/>
                <w:szCs w:val="18"/>
                <w:lang w:eastAsia="zh-CN"/>
              </w:rPr>
              <w:t>、</w:t>
            </w:r>
            <w:r w:rsidRPr="0092290C">
              <w:rPr>
                <w:rFonts w:eastAsia="Calibri"/>
                <w:color w:val="505050"/>
                <w:sz w:val="16"/>
                <w:szCs w:val="18"/>
                <w:lang w:eastAsia="zh-CN"/>
              </w:rPr>
              <w:t>Microsoft Dynamics CRM Server 2011</w:t>
            </w:r>
            <w:r w:rsidRPr="0092290C">
              <w:rPr>
                <w:rFonts w:ascii="SimSun" w:eastAsia="SimSun" w:hAnsi="SimSun" w:cs="SimSun" w:hint="eastAsia"/>
                <w:color w:val="505050"/>
                <w:sz w:val="16"/>
                <w:szCs w:val="18"/>
                <w:lang w:eastAsia="zh-CN"/>
              </w:rPr>
              <w:t>、</w:t>
            </w:r>
            <w:r w:rsidRPr="0092290C">
              <w:rPr>
                <w:rFonts w:eastAsia="Calibri"/>
                <w:color w:val="505050"/>
                <w:sz w:val="16"/>
                <w:szCs w:val="18"/>
                <w:lang w:eastAsia="zh-CN"/>
              </w:rPr>
              <w:t>Microsoft Dynamics CRM Server 2013</w:t>
            </w:r>
            <w:r w:rsidRPr="0092290C">
              <w:rPr>
                <w:color w:val="505050"/>
              </w:rPr>
              <w:fldChar w:fldCharType="begin"/>
            </w:r>
            <w:r w:rsidRPr="0092290C">
              <w:rPr>
                <w:color w:val="505050"/>
                <w:lang w:eastAsia="zh-CN"/>
              </w:rPr>
              <w:instrText>XE "Microsoft Dynamics CRM Server 2013"</w:instrText>
            </w:r>
            <w:r w:rsidRPr="0092290C">
              <w:rPr>
                <w:color w:val="505050"/>
              </w:rPr>
              <w:fldChar w:fldCharType="end"/>
            </w:r>
            <w:r w:rsidRPr="0092290C">
              <w:rPr>
                <w:rFonts w:ascii="SimSun" w:eastAsia="SimSun" w:hAnsi="SimSun" w:cs="SimSun" w:hint="eastAsia"/>
                <w:color w:val="505050"/>
                <w:sz w:val="16"/>
                <w:szCs w:val="18"/>
                <w:lang w:eastAsia="zh-CN"/>
              </w:rPr>
              <w:t>、</w:t>
            </w:r>
            <w:r w:rsidRPr="00FE6E49">
              <w:rPr>
                <w:rFonts w:asciiTheme="minorHAnsi" w:eastAsia="Calibri" w:hAnsiTheme="minorHAnsi" w:cstheme="minorBidi"/>
                <w:lang w:eastAsia="ja-JP"/>
              </w:rPr>
              <w:t>Microsoft Dynamics CRM Server 2015</w:t>
            </w:r>
            <w:r w:rsidRPr="0092290C">
              <w:rPr>
                <w:color w:val="505050"/>
              </w:rPr>
              <w:fldChar w:fldCharType="begin"/>
            </w:r>
            <w:r w:rsidRPr="0092290C">
              <w:rPr>
                <w:color w:val="505050"/>
                <w:lang w:eastAsia="zh-CN"/>
              </w:rPr>
              <w:instrText>XE "Microsoft Dynamics CRM Server 2015"</w:instrText>
            </w:r>
            <w:r w:rsidRPr="0092290C">
              <w:rPr>
                <w:color w:val="505050"/>
              </w:rPr>
              <w:fldChar w:fldCharType="end"/>
            </w:r>
            <w:r w:rsidRPr="0092290C">
              <w:rPr>
                <w:rFonts w:ascii="SimSun" w:eastAsia="SimSun" w:hAnsi="SimSun" w:cs="SimSun" w:hint="eastAsia"/>
                <w:color w:val="505050"/>
                <w:lang w:eastAsia="zh-CN"/>
              </w:rPr>
              <w:t>、</w:t>
            </w:r>
            <w:r w:rsidRPr="0092290C">
              <w:rPr>
                <w:rFonts w:eastAsia="Calibri"/>
                <w:color w:val="505050"/>
                <w:sz w:val="16"/>
                <w:szCs w:val="18"/>
                <w:lang w:eastAsia="zh-CN"/>
              </w:rPr>
              <w:t>System Center 2012 Standard</w:t>
            </w:r>
            <w:r w:rsidRPr="0092290C">
              <w:rPr>
                <w:color w:val="505050"/>
              </w:rPr>
              <w:fldChar w:fldCharType="begin"/>
            </w:r>
            <w:r w:rsidRPr="0092290C">
              <w:rPr>
                <w:color w:val="505050"/>
                <w:lang w:eastAsia="zh-CN"/>
              </w:rPr>
              <w:instrText>XE "System Center 2012 Standard"</w:instrText>
            </w:r>
            <w:r w:rsidRPr="0092290C">
              <w:rPr>
                <w:color w:val="505050"/>
              </w:rPr>
              <w:fldChar w:fldCharType="end"/>
            </w:r>
            <w:r w:rsidRPr="0092290C">
              <w:rPr>
                <w:rFonts w:eastAsia="Calibri"/>
                <w:color w:val="505050"/>
                <w:sz w:val="16"/>
                <w:szCs w:val="18"/>
                <w:lang w:eastAsia="zh-CN"/>
              </w:rPr>
              <w:t xml:space="preserve"> </w:t>
            </w:r>
            <w:r w:rsidRPr="0092290C">
              <w:rPr>
                <w:rFonts w:ascii="SimSun" w:eastAsia="SimSun" w:hAnsi="SimSun" w:cs="SimSun" w:hint="eastAsia"/>
                <w:color w:val="505050"/>
                <w:sz w:val="16"/>
                <w:szCs w:val="18"/>
                <w:lang w:eastAsia="zh-CN"/>
              </w:rPr>
              <w:t>服务器管理许可（</w:t>
            </w:r>
            <w:r w:rsidRPr="0092290C">
              <w:rPr>
                <w:rFonts w:eastAsia="Calibri"/>
                <w:color w:val="505050"/>
                <w:sz w:val="16"/>
                <w:szCs w:val="18"/>
                <w:lang w:eastAsia="zh-CN"/>
              </w:rPr>
              <w:t xml:space="preserve">2 </w:t>
            </w:r>
            <w:r w:rsidRPr="0092290C">
              <w:rPr>
                <w:rFonts w:ascii="SimSun" w:eastAsia="SimSun" w:hAnsi="SimSun" w:cs="SimSun" w:hint="eastAsia"/>
                <w:color w:val="505050"/>
                <w:sz w:val="16"/>
                <w:szCs w:val="18"/>
                <w:lang w:eastAsia="zh-CN"/>
              </w:rPr>
              <w:t>个处理器）、</w:t>
            </w:r>
            <w:r w:rsidRPr="0092290C">
              <w:rPr>
                <w:rFonts w:eastAsia="Calibri"/>
                <w:color w:val="505050"/>
                <w:sz w:val="16"/>
                <w:szCs w:val="18"/>
                <w:lang w:eastAsia="zh-CN"/>
              </w:rPr>
              <w:t xml:space="preserve">Visual Studio Professional with MSDN </w:t>
            </w:r>
            <w:r w:rsidRPr="0092290C">
              <w:rPr>
                <w:rFonts w:ascii="SimSun" w:eastAsia="SimSun" w:hAnsi="SimSun" w:cs="SimSun" w:hint="eastAsia"/>
                <w:color w:val="505050"/>
                <w:sz w:val="16"/>
                <w:szCs w:val="18"/>
                <w:lang w:eastAsia="zh-CN"/>
              </w:rPr>
              <w:t>和</w:t>
            </w:r>
            <w:r w:rsidRPr="0092290C">
              <w:rPr>
                <w:rFonts w:eastAsia="Calibri"/>
                <w:color w:val="505050"/>
                <w:sz w:val="16"/>
                <w:szCs w:val="18"/>
                <w:lang w:eastAsia="zh-CN"/>
              </w:rPr>
              <w:t xml:space="preserve"> Visual Studio Test Professional with MSDN</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92290C" w:rsidRDefault="00194DAE">
            <w:pPr>
              <w:pStyle w:val="ProductList-Body"/>
              <w:spacing w:line="276" w:lineRule="auto"/>
              <w:jc w:val="center"/>
              <w:rPr>
                <w:color w:val="505050"/>
                <w:sz w:val="16"/>
                <w:szCs w:val="18"/>
                <w:lang w:val="zh-CN" w:eastAsia="zh-CN" w:bidi="zh-CN"/>
              </w:rPr>
            </w:pPr>
            <w:r w:rsidRPr="0092290C">
              <w:rPr>
                <w:color w:val="505050"/>
                <w:sz w:val="16"/>
                <w:szCs w:val="18"/>
              </w:rPr>
              <w:t>25</w:t>
            </w:r>
          </w:p>
        </w:tc>
      </w:tr>
      <w:tr w:rsidR="00194DAE" w:rsidTr="0035776F">
        <w:trPr>
          <w:trHeight w:val="45"/>
        </w:trPr>
        <w:tc>
          <w:tcPr>
            <w:tcW w:w="987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92290C" w:rsidRDefault="00194DAE">
            <w:pPr>
              <w:pStyle w:val="ProductList-Body"/>
              <w:spacing w:line="276" w:lineRule="auto"/>
              <w:rPr>
                <w:color w:val="505050"/>
                <w:sz w:val="16"/>
                <w:szCs w:val="18"/>
                <w:lang w:bidi="zh-CN"/>
              </w:rPr>
            </w:pPr>
            <w:r w:rsidRPr="0092290C">
              <w:rPr>
                <w:rFonts w:eastAsia="Calibri"/>
                <w:color w:val="505050"/>
                <w:sz w:val="16"/>
                <w:szCs w:val="18"/>
              </w:rPr>
              <w:t>SQL Server Enterprise edition</w:t>
            </w:r>
            <w:r w:rsidRPr="0092290C">
              <w:rPr>
                <w:rFonts w:ascii="SimSun" w:eastAsia="SimSun" w:hAnsi="SimSun" w:cs="SimSun" w:hint="eastAsia"/>
                <w:color w:val="505050"/>
                <w:sz w:val="16"/>
                <w:szCs w:val="18"/>
              </w:rPr>
              <w:t>、</w:t>
            </w:r>
            <w:r w:rsidRPr="0092290C">
              <w:rPr>
                <w:color w:val="505050"/>
                <w:sz w:val="16"/>
                <w:szCs w:val="18"/>
              </w:rPr>
              <w:t>SQL Server Business Intelligence</w:t>
            </w:r>
            <w:r w:rsidRPr="0092290C">
              <w:rPr>
                <w:rFonts w:hint="eastAsia"/>
                <w:color w:val="505050"/>
                <w:sz w:val="16"/>
                <w:szCs w:val="18"/>
              </w:rPr>
              <w:t>、</w:t>
            </w:r>
            <w:r w:rsidRPr="0092290C">
              <w:rPr>
                <w:rFonts w:eastAsia="Calibri"/>
                <w:color w:val="505050"/>
                <w:sz w:val="16"/>
                <w:szCs w:val="18"/>
              </w:rPr>
              <w:t xml:space="preserve">Windows Server Enterprise Edition </w:t>
            </w:r>
            <w:r w:rsidRPr="0092290C">
              <w:rPr>
                <w:rFonts w:ascii="SimSun" w:eastAsia="SimSun" w:hAnsi="SimSun" w:cs="SimSun" w:hint="eastAsia"/>
                <w:color w:val="505050"/>
                <w:sz w:val="16"/>
                <w:szCs w:val="18"/>
              </w:rPr>
              <w:t>以及</w:t>
            </w:r>
            <w:r w:rsidRPr="0092290C">
              <w:rPr>
                <w:rFonts w:eastAsia="Calibri"/>
                <w:color w:val="505050"/>
                <w:sz w:val="16"/>
                <w:szCs w:val="18"/>
              </w:rPr>
              <w:t xml:space="preserve"> Visual Studio Premium with MSDN</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92290C" w:rsidRDefault="00194DAE">
            <w:pPr>
              <w:pStyle w:val="ProductList-Body"/>
              <w:spacing w:line="276" w:lineRule="auto"/>
              <w:jc w:val="center"/>
              <w:rPr>
                <w:color w:val="505050"/>
                <w:sz w:val="16"/>
                <w:szCs w:val="18"/>
                <w:lang w:val="zh-CN" w:eastAsia="zh-CN" w:bidi="zh-CN"/>
              </w:rPr>
            </w:pPr>
            <w:r w:rsidRPr="0092290C">
              <w:rPr>
                <w:color w:val="505050"/>
                <w:sz w:val="16"/>
                <w:szCs w:val="18"/>
              </w:rPr>
              <w:t>50</w:t>
            </w:r>
          </w:p>
        </w:tc>
      </w:tr>
      <w:tr w:rsidR="00194DAE" w:rsidTr="0035776F">
        <w:trPr>
          <w:trHeight w:val="45"/>
        </w:trPr>
        <w:tc>
          <w:tcPr>
            <w:tcW w:w="987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92290C" w:rsidRDefault="00194DAE">
            <w:pPr>
              <w:pStyle w:val="ProductList-Body"/>
              <w:spacing w:line="276" w:lineRule="auto"/>
              <w:rPr>
                <w:color w:val="505050"/>
                <w:sz w:val="16"/>
                <w:szCs w:val="18"/>
                <w:lang w:eastAsia="zh-CN" w:bidi="zh-CN"/>
              </w:rPr>
            </w:pPr>
            <w:r w:rsidRPr="0092290C">
              <w:rPr>
                <w:rFonts w:eastAsia="Calibri"/>
                <w:color w:val="505050"/>
                <w:sz w:val="16"/>
                <w:szCs w:val="18"/>
                <w:lang w:eastAsia="zh-CN"/>
              </w:rPr>
              <w:t>SQL Server Data Center Edition</w:t>
            </w:r>
            <w:r w:rsidRPr="0092290C">
              <w:rPr>
                <w:rFonts w:ascii="SimSun" w:eastAsia="SimSun" w:hAnsi="SimSun" w:cs="SimSun" w:hint="eastAsia"/>
                <w:color w:val="505050"/>
                <w:sz w:val="16"/>
                <w:szCs w:val="18"/>
                <w:lang w:eastAsia="zh-CN"/>
              </w:rPr>
              <w:t>、</w:t>
            </w:r>
            <w:r w:rsidRPr="0092290C">
              <w:rPr>
                <w:rFonts w:eastAsia="Calibri"/>
                <w:color w:val="505050"/>
                <w:sz w:val="16"/>
                <w:szCs w:val="18"/>
                <w:lang w:eastAsia="zh-CN"/>
              </w:rPr>
              <w:t>SQL Parallel Data Warehouse</w:t>
            </w:r>
            <w:r w:rsidRPr="0092290C">
              <w:rPr>
                <w:rFonts w:ascii="SimSun" w:eastAsia="SimSun" w:hAnsi="SimSun" w:cs="SimSun" w:hint="eastAsia"/>
                <w:color w:val="505050"/>
                <w:sz w:val="16"/>
                <w:szCs w:val="18"/>
                <w:lang w:eastAsia="zh-CN"/>
              </w:rPr>
              <w:t>、</w:t>
            </w:r>
            <w:r w:rsidRPr="0092290C">
              <w:rPr>
                <w:rFonts w:eastAsia="Calibri"/>
                <w:color w:val="505050"/>
                <w:sz w:val="16"/>
                <w:szCs w:val="18"/>
                <w:lang w:eastAsia="zh-CN"/>
              </w:rPr>
              <w:t>Windows Server Data Center Edition</w:t>
            </w:r>
            <w:r w:rsidRPr="0092290C">
              <w:rPr>
                <w:rFonts w:ascii="SimSun" w:eastAsia="SimSun" w:hAnsi="SimSun" w:cs="SimSun" w:hint="eastAsia"/>
                <w:color w:val="505050"/>
                <w:sz w:val="16"/>
                <w:szCs w:val="18"/>
                <w:lang w:eastAsia="zh-CN"/>
              </w:rPr>
              <w:t>、</w:t>
            </w:r>
            <w:r w:rsidRPr="0092290C">
              <w:rPr>
                <w:rFonts w:eastAsia="Calibri"/>
                <w:color w:val="505050"/>
                <w:sz w:val="16"/>
                <w:szCs w:val="18"/>
                <w:lang w:eastAsia="zh-CN"/>
              </w:rPr>
              <w:t>System Center 2012 Datacenter</w:t>
            </w:r>
            <w:r w:rsidRPr="0092290C">
              <w:rPr>
                <w:color w:val="505050"/>
              </w:rPr>
              <w:fldChar w:fldCharType="begin"/>
            </w:r>
            <w:r w:rsidRPr="0092290C">
              <w:rPr>
                <w:color w:val="505050"/>
                <w:lang w:eastAsia="zh-CN"/>
              </w:rPr>
              <w:instrText>XE "System Center 2012 Datacenter"</w:instrText>
            </w:r>
            <w:r w:rsidRPr="0092290C">
              <w:rPr>
                <w:color w:val="505050"/>
              </w:rPr>
              <w:fldChar w:fldCharType="end"/>
            </w:r>
            <w:r w:rsidRPr="0092290C">
              <w:rPr>
                <w:rFonts w:eastAsia="Calibri"/>
                <w:color w:val="505050"/>
                <w:sz w:val="16"/>
                <w:szCs w:val="18"/>
                <w:lang w:eastAsia="zh-CN"/>
              </w:rPr>
              <w:t xml:space="preserve"> </w:t>
            </w:r>
            <w:r w:rsidRPr="0092290C">
              <w:rPr>
                <w:rFonts w:ascii="SimSun" w:eastAsia="SimSun" w:hAnsi="SimSun" w:cs="SimSun" w:hint="eastAsia"/>
                <w:color w:val="505050"/>
                <w:sz w:val="16"/>
                <w:szCs w:val="18"/>
                <w:lang w:eastAsia="zh-CN"/>
              </w:rPr>
              <w:t>服务器管理许可（</w:t>
            </w:r>
            <w:r w:rsidRPr="0092290C">
              <w:rPr>
                <w:rFonts w:eastAsia="Calibri"/>
                <w:color w:val="505050"/>
                <w:sz w:val="16"/>
                <w:szCs w:val="18"/>
                <w:lang w:eastAsia="zh-CN"/>
              </w:rPr>
              <w:t xml:space="preserve">2 </w:t>
            </w:r>
            <w:r w:rsidRPr="0092290C">
              <w:rPr>
                <w:rFonts w:ascii="SimSun" w:eastAsia="SimSun" w:hAnsi="SimSun" w:cs="SimSun" w:hint="eastAsia"/>
                <w:color w:val="505050"/>
                <w:sz w:val="16"/>
                <w:szCs w:val="18"/>
                <w:lang w:eastAsia="zh-CN"/>
              </w:rPr>
              <w:t>个处理器）以及</w:t>
            </w:r>
            <w:r w:rsidRPr="0092290C">
              <w:rPr>
                <w:rFonts w:eastAsia="Calibri"/>
                <w:color w:val="505050"/>
                <w:sz w:val="16"/>
                <w:szCs w:val="18"/>
                <w:lang w:eastAsia="zh-CN"/>
              </w:rPr>
              <w:t xml:space="preserve"> Visual Studio Ultimate with MSDN</w:t>
            </w:r>
          </w:p>
        </w:tc>
        <w:tc>
          <w:tcPr>
            <w:tcW w:w="72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92290C" w:rsidRDefault="00194DAE">
            <w:pPr>
              <w:pStyle w:val="ProductList-Body"/>
              <w:spacing w:line="276" w:lineRule="auto"/>
              <w:jc w:val="center"/>
              <w:rPr>
                <w:color w:val="505050"/>
                <w:sz w:val="16"/>
                <w:szCs w:val="18"/>
                <w:lang w:val="zh-CN" w:eastAsia="zh-CN" w:bidi="zh-CN"/>
              </w:rPr>
            </w:pPr>
            <w:r w:rsidRPr="0092290C">
              <w:rPr>
                <w:color w:val="505050"/>
                <w:sz w:val="16"/>
                <w:szCs w:val="18"/>
              </w:rPr>
              <w:t>75</w:t>
            </w:r>
          </w:p>
        </w:tc>
      </w:tr>
    </w:tbl>
    <w:p w:rsidR="00194DAE" w:rsidRPr="0092290C" w:rsidRDefault="00194DAE" w:rsidP="00652EF9">
      <w:pPr>
        <w:pStyle w:val="ProductList-Body"/>
        <w:rPr>
          <w:rFonts w:asciiTheme="minorHAnsi" w:hAnsiTheme="minorHAnsi" w:cstheme="minorBidi"/>
          <w:color w:val="505050"/>
          <w:lang w:val="zh-CN" w:eastAsia="zh-CN" w:bidi="zh-CN"/>
        </w:rPr>
      </w:pPr>
      <w:r w:rsidRPr="0092290C">
        <w:rPr>
          <w:color w:val="505050"/>
          <w:sz w:val="16"/>
          <w:szCs w:val="18"/>
          <w:vertAlign w:val="superscript"/>
        </w:rPr>
        <w:t>1</w:t>
      </w:r>
      <w:r w:rsidRPr="0092290C">
        <w:rPr>
          <w:i/>
          <w:color w:val="505050"/>
          <w:sz w:val="16"/>
          <w:szCs w:val="18"/>
        </w:rPr>
        <w:t xml:space="preserve"> Microsoft Dynamics CRM Professional CAL</w:t>
      </w:r>
      <w:r w:rsidRPr="0092290C">
        <w:rPr>
          <w:rFonts w:hint="eastAsia"/>
          <w:i/>
          <w:color w:val="505050"/>
          <w:sz w:val="16"/>
          <w:szCs w:val="18"/>
        </w:rPr>
        <w:t>，</w:t>
      </w:r>
      <w:r w:rsidRPr="0092290C">
        <w:rPr>
          <w:rFonts w:ascii="SimSun" w:eastAsia="SimSun" w:hAnsi="SimSun" w:cs="SimSun" w:hint="eastAsia"/>
          <w:i/>
          <w:color w:val="505050"/>
          <w:sz w:val="16"/>
          <w:szCs w:val="18"/>
        </w:rPr>
        <w:t>计为两</w:t>
      </w:r>
      <w:r w:rsidRPr="0092290C">
        <w:rPr>
          <w:i/>
          <w:color w:val="505050"/>
          <w:sz w:val="16"/>
          <w:szCs w:val="18"/>
        </w:rPr>
        <w:t xml:space="preserve"> (2) </w:t>
      </w:r>
      <w:r w:rsidRPr="0092290C">
        <w:rPr>
          <w:rFonts w:ascii="SimSun" w:eastAsia="SimSun" w:hAnsi="SimSun" w:cs="SimSun" w:hint="eastAsia"/>
          <w:i/>
          <w:color w:val="505050"/>
          <w:sz w:val="16"/>
          <w:szCs w:val="18"/>
        </w:rPr>
        <w:t>个分值</w:t>
      </w:r>
    </w:p>
    <w:p w:rsidR="00194DAE" w:rsidRPr="0092290C" w:rsidRDefault="00194DAE" w:rsidP="00194DAE">
      <w:pPr>
        <w:pStyle w:val="ProductList-Body"/>
        <w:rPr>
          <w:color w:val="505050"/>
        </w:rPr>
      </w:pPr>
      <w:r w:rsidRPr="0092290C">
        <w:rPr>
          <w:i/>
          <w:color w:val="505050"/>
          <w:sz w:val="16"/>
          <w:szCs w:val="18"/>
        </w:rPr>
        <w:t>*</w:t>
      </w:r>
      <w:r w:rsidRPr="0092290C">
        <w:rPr>
          <w:rFonts w:ascii="SimSun" w:eastAsia="SimSun" w:hAnsi="SimSun" w:cs="SimSun" w:hint="eastAsia"/>
          <w:i/>
          <w:color w:val="505050"/>
          <w:sz w:val="16"/>
          <w:szCs w:val="18"/>
        </w:rPr>
        <w:t>核心</w:t>
      </w:r>
      <w:r w:rsidRPr="0092290C">
        <w:rPr>
          <w:i/>
          <w:color w:val="505050"/>
          <w:sz w:val="16"/>
          <w:szCs w:val="18"/>
        </w:rPr>
        <w:t xml:space="preserve"> CAL Suite </w:t>
      </w:r>
      <w:r w:rsidRPr="0092290C">
        <w:rPr>
          <w:rFonts w:ascii="SimSun" w:eastAsia="SimSun" w:hAnsi="SimSun" w:cs="SimSun" w:hint="eastAsia"/>
          <w:i/>
          <w:color w:val="505050"/>
          <w:sz w:val="16"/>
          <w:szCs w:val="18"/>
        </w:rPr>
        <w:t>和</w:t>
      </w:r>
      <w:r w:rsidRPr="0092290C">
        <w:rPr>
          <w:i/>
          <w:color w:val="505050"/>
          <w:sz w:val="16"/>
          <w:szCs w:val="18"/>
        </w:rPr>
        <w:t xml:space="preserve"> SQL CAL </w:t>
      </w:r>
      <w:r w:rsidRPr="0092290C">
        <w:rPr>
          <w:rFonts w:ascii="SimSun" w:eastAsia="SimSun" w:hAnsi="SimSun" w:cs="SimSun" w:hint="eastAsia"/>
          <w:i/>
          <w:color w:val="505050"/>
          <w:sz w:val="16"/>
          <w:szCs w:val="18"/>
        </w:rPr>
        <w:t>软件保障范围计为一</w:t>
      </w:r>
      <w:r w:rsidRPr="0092290C">
        <w:rPr>
          <w:i/>
          <w:color w:val="505050"/>
          <w:sz w:val="16"/>
          <w:szCs w:val="18"/>
        </w:rPr>
        <w:t xml:space="preserve"> (1) </w:t>
      </w:r>
      <w:r w:rsidRPr="0092290C">
        <w:rPr>
          <w:rFonts w:ascii="SimSun" w:eastAsia="SimSun" w:hAnsi="SimSun" w:cs="SimSun" w:hint="eastAsia"/>
          <w:i/>
          <w:color w:val="505050"/>
          <w:sz w:val="16"/>
          <w:szCs w:val="18"/>
        </w:rPr>
        <w:t>个分值</w:t>
      </w:r>
      <w:r w:rsidRPr="0092290C">
        <w:rPr>
          <w:rFonts w:ascii="Malgun Gothic" w:eastAsia="Malgun Gothic" w:hAnsi="Malgun Gothic" w:cs="Malgun Gothic" w:hint="eastAsia"/>
          <w:i/>
          <w:color w:val="505050"/>
          <w:sz w:val="16"/>
          <w:szCs w:val="18"/>
        </w:rPr>
        <w:t>，</w:t>
      </w:r>
      <w:r w:rsidRPr="0092290C">
        <w:rPr>
          <w:rFonts w:ascii="SimSun" w:eastAsia="SimSun" w:hAnsi="SimSun" w:cs="SimSun" w:hint="eastAsia"/>
          <w:i/>
          <w:color w:val="505050"/>
          <w:sz w:val="16"/>
          <w:szCs w:val="18"/>
        </w:rPr>
        <w:t>企业</w:t>
      </w:r>
      <w:r w:rsidRPr="0092290C">
        <w:rPr>
          <w:i/>
          <w:color w:val="505050"/>
          <w:sz w:val="16"/>
          <w:szCs w:val="18"/>
        </w:rPr>
        <w:t xml:space="preserve"> CAL Suite </w:t>
      </w:r>
      <w:r w:rsidRPr="0092290C">
        <w:rPr>
          <w:rFonts w:ascii="SimSun" w:eastAsia="SimSun" w:hAnsi="SimSun" w:cs="SimSun" w:hint="eastAsia"/>
          <w:i/>
          <w:color w:val="505050"/>
          <w:sz w:val="16"/>
          <w:szCs w:val="18"/>
        </w:rPr>
        <w:t>软件保障范围计为两</w:t>
      </w:r>
      <w:r w:rsidRPr="0092290C">
        <w:rPr>
          <w:i/>
          <w:color w:val="505050"/>
          <w:sz w:val="16"/>
          <w:szCs w:val="18"/>
        </w:rPr>
        <w:t xml:space="preserve"> (2) </w:t>
      </w:r>
      <w:r w:rsidRPr="0092290C">
        <w:rPr>
          <w:rFonts w:ascii="SimSun" w:eastAsia="SimSun" w:hAnsi="SimSun" w:cs="SimSun" w:hint="eastAsia"/>
          <w:i/>
          <w:color w:val="505050"/>
          <w:sz w:val="16"/>
          <w:szCs w:val="18"/>
        </w:rPr>
        <w:t>个分值</w:t>
      </w:r>
    </w:p>
    <w:p w:rsidR="00194DAE" w:rsidRDefault="00194DAE" w:rsidP="00194DAE">
      <w:pPr>
        <w:pStyle w:val="Heading2"/>
      </w:pPr>
      <w:bookmarkStart w:id="22" w:name="_New_Version_Rights"/>
      <w:bookmarkStart w:id="23" w:name="_Office_Multi_Language"/>
      <w:bookmarkStart w:id="24" w:name="_Office_Online"/>
      <w:bookmarkStart w:id="25" w:name="_Planning_Services"/>
      <w:bookmarkStart w:id="26" w:name="_计划服务"/>
      <w:bookmarkStart w:id="27" w:name="_Toc403380303"/>
      <w:bookmarkStart w:id="28" w:name="_Toc416752111"/>
      <w:bookmarkEnd w:id="22"/>
      <w:bookmarkEnd w:id="23"/>
      <w:bookmarkEnd w:id="24"/>
      <w:bookmarkEnd w:id="25"/>
      <w:bookmarkEnd w:id="26"/>
      <w:r>
        <w:rPr>
          <w:rFonts w:ascii="SimSun" w:eastAsia="SimSun" w:hAnsi="SimSun" w:cs="SimSun" w:hint="eastAsia"/>
        </w:rPr>
        <w:t>计划服务</w:t>
      </w:r>
      <w:bookmarkEnd w:id="27"/>
      <w:bookmarkEnd w:id="28"/>
    </w:p>
    <w:p w:rsidR="00194DAE" w:rsidRPr="0060052B" w:rsidRDefault="00194DAE" w:rsidP="00CA62BE">
      <w:pPr>
        <w:pStyle w:val="ProductList-Body"/>
        <w:rPr>
          <w:color w:val="505050"/>
          <w:lang w:eastAsia="zh-CN"/>
        </w:rPr>
      </w:pPr>
      <w:r w:rsidRPr="0060052B">
        <w:rPr>
          <w:rFonts w:ascii="SimSun" w:eastAsia="SimSun" w:hAnsi="SimSun" w:cs="SimSun" w:hint="eastAsia"/>
          <w:color w:val="505050"/>
          <w:szCs w:val="18"/>
          <w:lang w:eastAsia="zh-CN"/>
        </w:rPr>
        <w:t>如果您已经在应用程序和</w:t>
      </w:r>
      <w:r w:rsidRPr="0060052B">
        <w:rPr>
          <w:color w:val="505050"/>
          <w:szCs w:val="18"/>
          <w:lang w:eastAsia="zh-CN"/>
        </w:rPr>
        <w:t>/</w:t>
      </w:r>
      <w:r w:rsidRPr="0060052B">
        <w:rPr>
          <w:rFonts w:ascii="SimSun" w:eastAsia="SimSun" w:hAnsi="SimSun" w:cs="SimSun" w:hint="eastAsia"/>
          <w:color w:val="505050"/>
          <w:szCs w:val="18"/>
          <w:lang w:eastAsia="zh-CN"/>
        </w:rPr>
        <w:t>或服务器产品组中选择了软件保障成员资格</w:t>
      </w:r>
      <w:r w:rsidRPr="0060052B">
        <w:rPr>
          <w:color w:val="505050"/>
          <w:szCs w:val="18"/>
          <w:lang w:eastAsia="zh-CN"/>
        </w:rPr>
        <w:t xml:space="preserve"> (SAM)</w:t>
      </w:r>
      <w:r w:rsidRPr="0060052B">
        <w:rPr>
          <w:rFonts w:hint="eastAsia"/>
          <w:color w:val="505050"/>
          <w:szCs w:val="18"/>
          <w:lang w:eastAsia="zh-CN"/>
        </w:rPr>
        <w:t>，</w:t>
      </w:r>
      <w:r w:rsidRPr="0060052B">
        <w:rPr>
          <w:rFonts w:ascii="SimSun" w:eastAsia="SimSun" w:hAnsi="SimSun" w:cs="SimSun" w:hint="eastAsia"/>
          <w:color w:val="505050"/>
          <w:szCs w:val="18"/>
          <w:lang w:eastAsia="zh-CN"/>
        </w:rPr>
        <w:t>则符合享有此权益的资格</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计划服务权益为您提供预先确定的服务内容</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详见</w:t>
      </w:r>
      <w:r w:rsidRPr="0060052B">
        <w:rPr>
          <w:rFonts w:hint="eastAsia"/>
          <w:color w:val="505050"/>
          <w:szCs w:val="18"/>
          <w:lang w:eastAsia="zh-CN"/>
        </w:rPr>
        <w:t xml:space="preserve"> </w:t>
      </w:r>
      <w:hyperlink r:id="rId19" w:history="1">
        <w:r>
          <w:rPr>
            <w:rStyle w:val="Hyperlink"/>
            <w:lang w:eastAsia="zh-CN"/>
          </w:rPr>
          <w:t>http://www.microsoft.com/licensing/software-assurance/planning-services-overview.aspx</w:t>
        </w:r>
      </w:hyperlink>
      <w:r>
        <w:rPr>
          <w:rFonts w:hint="eastAsia"/>
          <w:color w:val="000000" w:themeColor="text1"/>
          <w:szCs w:val="18"/>
          <w:lang w:eastAsia="zh-CN"/>
        </w:rPr>
        <w:t>。</w:t>
      </w:r>
      <w:r w:rsidRPr="0060052B">
        <w:rPr>
          <w:rFonts w:ascii="SimSun" w:eastAsia="SimSun" w:hAnsi="SimSun" w:cs="SimSun" w:hint="eastAsia"/>
          <w:color w:val="505050"/>
          <w:szCs w:val="18"/>
          <w:lang w:eastAsia="zh-CN"/>
        </w:rPr>
        <w:t>可用服务列表和相关服务级别随时可能变化</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计划服务合作伙伴</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可在</w:t>
      </w:r>
      <w:hyperlink r:id="rId20" w:history="1">
        <w:r w:rsidR="00CA62BE" w:rsidRPr="00A43D9E">
          <w:rPr>
            <w:rStyle w:val="Hyperlink"/>
            <w:szCs w:val="18"/>
            <w:lang w:eastAsia="zh-CN"/>
          </w:rPr>
          <w:t>http://directory.partners.extranet.microsoft.com/psbproviders</w:t>
        </w:r>
      </w:hyperlink>
      <w:r w:rsidRPr="0060052B">
        <w:rPr>
          <w:color w:val="505050"/>
          <w:szCs w:val="18"/>
          <w:lang w:eastAsia="zh-CN"/>
        </w:rPr>
        <w:t xml:space="preserve"> </w:t>
      </w:r>
      <w:r w:rsidRPr="0060052B">
        <w:rPr>
          <w:rFonts w:ascii="SimSun" w:eastAsia="SimSun" w:hAnsi="SimSun" w:cs="SimSun" w:hint="eastAsia"/>
          <w:color w:val="505050"/>
          <w:szCs w:val="18"/>
          <w:lang w:eastAsia="zh-CN"/>
        </w:rPr>
        <w:t>中找到</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将在收到请求时</w:t>
      </w:r>
      <w:r w:rsidRPr="0060052B">
        <w:rPr>
          <w:rFonts w:ascii="SimSun" w:eastAsia="SimSun" w:hAnsi="SimSun" w:cs="SimSun" w:hint="eastAsia"/>
          <w:color w:val="505050"/>
          <w:szCs w:val="18"/>
          <w:lang w:eastAsia="zh-CN"/>
        </w:rPr>
        <w:lastRenderedPageBreak/>
        <w:t>为您提供以上每种服务内容的可用工作范围概要</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您可以选择一种或多种可用服务</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并可以从可用服务级别中进行选择</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但不得超过您可用的计划服务天数</w:t>
      </w:r>
      <w:r w:rsidRPr="0060052B">
        <w:rPr>
          <w:rFonts w:ascii="Malgun Gothic" w:eastAsia="Malgun Gothic" w:hAnsi="Malgun Gothic" w:cs="Malgun Gothic" w:hint="eastAsia"/>
          <w:color w:val="505050"/>
          <w:szCs w:val="18"/>
          <w:lang w:eastAsia="zh-CN"/>
        </w:rPr>
        <w:t>。</w:t>
      </w:r>
      <w:r w:rsidRPr="0060052B">
        <w:rPr>
          <w:color w:val="505050"/>
        </w:rPr>
        <w:fldChar w:fldCharType="begin"/>
      </w:r>
      <w:r w:rsidRPr="0060052B">
        <w:rPr>
          <w:color w:val="505050"/>
          <w:lang w:eastAsia="zh-CN"/>
        </w:rPr>
        <w:instrText>XE "Microsoft Dynamics CRM Server 2013"</w:instrText>
      </w:r>
      <w:r w:rsidRPr="0060052B">
        <w:rPr>
          <w:color w:val="505050"/>
        </w:rPr>
        <w:fldChar w:fldCharType="end"/>
      </w:r>
      <w:r w:rsidRPr="0060052B">
        <w:rPr>
          <w:color w:val="505050"/>
        </w:rPr>
        <w:fldChar w:fldCharType="begin"/>
      </w:r>
      <w:r w:rsidRPr="0060052B">
        <w:rPr>
          <w:color w:val="505050"/>
          <w:lang w:eastAsia="zh-CN"/>
        </w:rPr>
        <w:instrText>XE "System Center 2012 Standard"</w:instrText>
      </w:r>
      <w:r w:rsidRPr="0060052B">
        <w:rPr>
          <w:color w:val="505050"/>
        </w:rPr>
        <w:fldChar w:fldCharType="end"/>
      </w:r>
      <w:r w:rsidRPr="0060052B">
        <w:rPr>
          <w:color w:val="505050"/>
        </w:rPr>
        <w:fldChar w:fldCharType="begin"/>
      </w:r>
      <w:r w:rsidRPr="0060052B">
        <w:rPr>
          <w:color w:val="505050"/>
          <w:lang w:eastAsia="zh-CN"/>
        </w:rPr>
        <w:instrText>XE "System Center 2012 Datacenter"</w:instrText>
      </w:r>
      <w:r w:rsidRPr="0060052B">
        <w:rPr>
          <w:color w:val="505050"/>
        </w:rPr>
        <w:fldChar w:fldCharType="end"/>
      </w:r>
      <w:r w:rsidRPr="0060052B">
        <w:rPr>
          <w:color w:val="505050"/>
        </w:rPr>
        <w:fldChar w:fldCharType="begin"/>
      </w:r>
      <w:r w:rsidRPr="0060052B">
        <w:rPr>
          <w:color w:val="505050"/>
          <w:lang w:eastAsia="zh-CN"/>
        </w:rPr>
        <w:instrText>XE "</w:instrText>
      </w:r>
      <w:r w:rsidRPr="0060052B">
        <w:rPr>
          <w:rFonts w:ascii="SimSun" w:eastAsia="SimSun" w:hAnsi="SimSun" w:cs="SimSun" w:hint="eastAsia"/>
          <w:color w:val="505050"/>
          <w:lang w:eastAsia="zh-CN"/>
        </w:rPr>
        <w:instrText>核心</w:instrText>
      </w:r>
      <w:r w:rsidRPr="0060052B">
        <w:rPr>
          <w:color w:val="505050"/>
          <w:lang w:eastAsia="zh-CN"/>
        </w:rPr>
        <w:instrText xml:space="preserve"> CAL Suite"</w:instrText>
      </w:r>
      <w:r w:rsidRPr="0060052B">
        <w:rPr>
          <w:color w:val="505050"/>
        </w:rPr>
        <w:fldChar w:fldCharType="end"/>
      </w:r>
      <w:r w:rsidRPr="0060052B">
        <w:rPr>
          <w:color w:val="505050"/>
        </w:rPr>
        <w:fldChar w:fldCharType="begin"/>
      </w:r>
      <w:r w:rsidRPr="0060052B">
        <w:rPr>
          <w:color w:val="505050"/>
          <w:lang w:eastAsia="zh-CN"/>
        </w:rPr>
        <w:instrText>XE "</w:instrText>
      </w:r>
      <w:r w:rsidRPr="0060052B">
        <w:rPr>
          <w:rFonts w:ascii="SimSun" w:eastAsia="SimSun" w:hAnsi="SimSun" w:cs="SimSun" w:hint="eastAsia"/>
          <w:color w:val="505050"/>
          <w:lang w:eastAsia="zh-CN"/>
        </w:rPr>
        <w:instrText>企业</w:instrText>
      </w:r>
      <w:r w:rsidRPr="0060052B">
        <w:rPr>
          <w:color w:val="505050"/>
          <w:lang w:eastAsia="zh-CN"/>
        </w:rPr>
        <w:instrText xml:space="preserve"> CAL Suite"</w:instrText>
      </w:r>
      <w:r w:rsidRPr="0060052B">
        <w:rPr>
          <w:color w:val="505050"/>
        </w:rPr>
        <w:fldChar w:fldCharType="end"/>
      </w:r>
      <w:r w:rsidRPr="0060052B">
        <w:rPr>
          <w:color w:val="505050"/>
        </w:rPr>
        <w:fldChar w:fldCharType="begin"/>
      </w:r>
      <w:r w:rsidRPr="0060052B">
        <w:rPr>
          <w:color w:val="505050"/>
          <w:lang w:eastAsia="zh-CN"/>
        </w:rPr>
        <w:instrText>XE "</w:instrText>
      </w:r>
      <w:r w:rsidRPr="0060052B">
        <w:rPr>
          <w:rFonts w:ascii="SimSun" w:eastAsia="SimSun" w:hAnsi="SimSun" w:cs="SimSun" w:hint="eastAsia"/>
          <w:color w:val="505050"/>
          <w:lang w:eastAsia="zh-CN"/>
        </w:rPr>
        <w:instrText>企业</w:instrText>
      </w:r>
      <w:r w:rsidRPr="0060052B">
        <w:rPr>
          <w:color w:val="505050"/>
          <w:lang w:eastAsia="zh-CN"/>
        </w:rPr>
        <w:instrText xml:space="preserve"> CAL Suite"</w:instrText>
      </w:r>
      <w:r w:rsidRPr="0060052B">
        <w:rPr>
          <w:color w:val="505050"/>
        </w:rPr>
        <w:fldChar w:fldCharType="end"/>
      </w:r>
      <w:r w:rsidRPr="0060052B">
        <w:rPr>
          <w:color w:val="505050"/>
        </w:rPr>
        <w:fldChar w:fldCharType="begin"/>
      </w:r>
      <w:r w:rsidRPr="0060052B">
        <w:rPr>
          <w:color w:val="505050"/>
          <w:lang w:eastAsia="zh-CN"/>
        </w:rPr>
        <w:instrText>XE "</w:instrText>
      </w:r>
      <w:r w:rsidRPr="0060052B">
        <w:rPr>
          <w:rFonts w:ascii="SimSun" w:eastAsia="SimSun" w:hAnsi="SimSun" w:cs="SimSun" w:hint="eastAsia"/>
          <w:color w:val="505050"/>
          <w:lang w:eastAsia="zh-CN"/>
        </w:rPr>
        <w:instrText>企业</w:instrText>
      </w:r>
      <w:r w:rsidRPr="0060052B">
        <w:rPr>
          <w:color w:val="505050"/>
          <w:lang w:eastAsia="zh-CN"/>
        </w:rPr>
        <w:instrText xml:space="preserve"> CAL Suite"</w:instrText>
      </w:r>
      <w:r w:rsidRPr="0060052B">
        <w:rPr>
          <w:color w:val="505050"/>
        </w:rPr>
        <w:fldChar w:fldCharType="end"/>
      </w:r>
    </w:p>
    <w:p w:rsidR="00194DAE" w:rsidRPr="0060052B" w:rsidRDefault="00194DAE" w:rsidP="00DE2578">
      <w:pPr>
        <w:rPr>
          <w:color w:val="505050"/>
        </w:rPr>
      </w:pPr>
      <w:r w:rsidRPr="0060052B">
        <w:rPr>
          <w:rFonts w:ascii="SimSun" w:eastAsia="SimSun" w:hAnsi="SimSun" w:cs="SimSun" w:hint="eastAsia"/>
          <w:color w:val="505050"/>
          <w:szCs w:val="18"/>
        </w:rPr>
        <w:t>如果合格，您将根据合格</w:t>
      </w:r>
      <w:r w:rsidRPr="0060052B">
        <w:rPr>
          <w:rFonts w:hint="eastAsia"/>
          <w:color w:val="505050"/>
          <w:szCs w:val="18"/>
        </w:rPr>
        <w:t xml:space="preserve"> Office </w:t>
      </w:r>
      <w:r w:rsidRPr="0060052B">
        <w:rPr>
          <w:rFonts w:ascii="SimSun" w:eastAsia="SimSun" w:hAnsi="SimSun" w:cs="SimSun" w:hint="eastAsia"/>
          <w:color w:val="505050"/>
          <w:szCs w:val="18"/>
        </w:rPr>
        <w:t>应用程序许可数、合格服务器许可以及所获软件保障对应的核心</w:t>
      </w:r>
      <w:r w:rsidRPr="0060052B">
        <w:rPr>
          <w:rFonts w:hint="eastAsia"/>
          <w:color w:val="505050"/>
          <w:szCs w:val="18"/>
        </w:rPr>
        <w:t xml:space="preserve"> CAL Suite</w:t>
      </w:r>
      <w:r w:rsidRPr="0060052B">
        <w:rPr>
          <w:rFonts w:ascii="SimSun" w:eastAsia="SimSun" w:hAnsi="SimSun" w:cs="SimSun" w:hint="eastAsia"/>
          <w:color w:val="505050"/>
          <w:szCs w:val="18"/>
        </w:rPr>
        <w:t>、</w:t>
      </w:r>
      <w:r w:rsidRPr="0060052B">
        <w:rPr>
          <w:rFonts w:hint="eastAsia"/>
          <w:color w:val="505050"/>
          <w:szCs w:val="18"/>
        </w:rPr>
        <w:t xml:space="preserve">SQL CAL </w:t>
      </w:r>
      <w:r w:rsidRPr="0060052B">
        <w:rPr>
          <w:rFonts w:ascii="SimSun" w:eastAsia="SimSun" w:hAnsi="SimSun" w:cs="SimSun" w:hint="eastAsia"/>
          <w:color w:val="505050"/>
          <w:szCs w:val="18"/>
        </w:rPr>
        <w:t>和企业</w:t>
      </w:r>
      <w:r w:rsidRPr="0060052B">
        <w:rPr>
          <w:rFonts w:hint="eastAsia"/>
          <w:color w:val="505050"/>
          <w:szCs w:val="18"/>
        </w:rPr>
        <w:t xml:space="preserve"> CAL Suite </w:t>
      </w:r>
      <w:r w:rsidRPr="0060052B">
        <w:rPr>
          <w:rFonts w:ascii="SimSun" w:eastAsia="SimSun" w:hAnsi="SimSun" w:cs="SimSun" w:hint="eastAsia"/>
          <w:color w:val="505050"/>
          <w:szCs w:val="18"/>
        </w:rPr>
        <w:t>数获得计划服务天数。您获得的适用于可用计划服务产品的天数将并入每个采购</w:t>
      </w:r>
      <w:r w:rsidR="00DE2578">
        <w:rPr>
          <w:rFonts w:ascii="SimSun" w:eastAsia="SimSun" w:hAnsi="SimSun" w:cs="SimSun" w:hint="eastAsia"/>
        </w:rPr>
        <w:t>账户</w:t>
      </w:r>
      <w:r w:rsidRPr="0060052B">
        <w:rPr>
          <w:rFonts w:ascii="SimSun" w:eastAsia="SimSun" w:hAnsi="SimSun" w:cs="SimSun" w:hint="eastAsia"/>
          <w:color w:val="505050"/>
          <w:szCs w:val="18"/>
        </w:rPr>
        <w:t>的计划服务天数池中。</w:t>
      </w:r>
    </w:p>
    <w:p w:rsidR="00194DAE" w:rsidRPr="00D30FF7" w:rsidRDefault="00194DAE" w:rsidP="00194DAE">
      <w:pPr>
        <w:pStyle w:val="ProductList-Body"/>
        <w:rPr>
          <w:color w:val="505050"/>
          <w:sz w:val="14"/>
          <w:lang w:eastAsia="zh-CN"/>
        </w:rPr>
      </w:pPr>
    </w:p>
    <w:p w:rsidR="00194DAE" w:rsidRPr="0060052B" w:rsidRDefault="00194DAE" w:rsidP="00DE2578">
      <w:pPr>
        <w:pStyle w:val="ProductList-Body"/>
        <w:rPr>
          <w:color w:val="505050"/>
          <w:lang w:eastAsia="zh-CN"/>
        </w:rPr>
      </w:pPr>
      <w:r w:rsidRPr="0060052B">
        <w:rPr>
          <w:rFonts w:ascii="SimSun" w:eastAsia="SimSun" w:hAnsi="SimSun" w:cs="SimSun" w:hint="eastAsia"/>
          <w:color w:val="505050"/>
          <w:szCs w:val="18"/>
          <w:lang w:eastAsia="zh-CN"/>
        </w:rPr>
        <w:t>如下所示</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您有权享有的计划服务天数将由通过您的采购</w:t>
      </w:r>
      <w:r w:rsidR="00DE2578">
        <w:rPr>
          <w:rFonts w:ascii="SimSun" w:eastAsia="SimSun" w:hAnsi="SimSun" w:cs="SimSun" w:hint="eastAsia"/>
        </w:rPr>
        <w:t>账户</w:t>
      </w:r>
      <w:r w:rsidRPr="0060052B">
        <w:rPr>
          <w:rFonts w:ascii="SimSun" w:eastAsia="SimSun" w:hAnsi="SimSun" w:cs="SimSun" w:hint="eastAsia"/>
          <w:color w:val="505050"/>
          <w:szCs w:val="18"/>
          <w:lang w:eastAsia="zh-CN"/>
        </w:rPr>
        <w:t>获得的总计算分值决定</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请参阅本文档的</w:t>
      </w:r>
      <w:r w:rsidRPr="002E61C2">
        <w:rPr>
          <w:rFonts w:ascii="SimSun" w:eastAsia="SimSun" w:hAnsi="SimSun" w:cs="Malgun Gothic" w:hint="eastAsia"/>
          <w:color w:val="505050"/>
          <w:szCs w:val="18"/>
          <w:lang w:eastAsia="zh-CN"/>
        </w:rPr>
        <w:t>“</w:t>
      </w:r>
      <w:r w:rsidRPr="0060052B">
        <w:rPr>
          <w:rFonts w:ascii="SimSun" w:eastAsia="SimSun" w:hAnsi="SimSun" w:cs="SimSun" w:hint="eastAsia"/>
          <w:color w:val="505050"/>
          <w:szCs w:val="18"/>
          <w:lang w:eastAsia="zh-CN"/>
        </w:rPr>
        <w:t>计算</w:t>
      </w:r>
      <w:r w:rsidRPr="0060052B">
        <w:rPr>
          <w:color w:val="505050"/>
          <w:szCs w:val="18"/>
          <w:lang w:eastAsia="zh-CN"/>
        </w:rPr>
        <w:t xml:space="preserve"> MPSA </w:t>
      </w:r>
      <w:r w:rsidRPr="0060052B">
        <w:rPr>
          <w:rFonts w:ascii="SimSun" w:eastAsia="SimSun" w:hAnsi="SimSun" w:cs="SimSun" w:hint="eastAsia"/>
          <w:color w:val="505050"/>
          <w:szCs w:val="18"/>
          <w:lang w:eastAsia="zh-CN"/>
        </w:rPr>
        <w:t>的软件保障权益分值</w:t>
      </w:r>
      <w:r w:rsidRPr="002E61C2">
        <w:rPr>
          <w:rFonts w:ascii="SimSun" w:eastAsia="SimSun" w:hAnsi="SimSun" w:cs="Malgun Gothic" w:hint="eastAsia"/>
          <w:color w:val="505050"/>
          <w:szCs w:val="18"/>
          <w:lang w:eastAsia="zh-CN"/>
        </w:rPr>
        <w:t>”</w:t>
      </w:r>
      <w:r w:rsidRPr="0060052B">
        <w:rPr>
          <w:rFonts w:ascii="SimSun" w:eastAsia="SimSun" w:hAnsi="SimSun" w:cs="SimSun" w:hint="eastAsia"/>
          <w:color w:val="505050"/>
          <w:szCs w:val="18"/>
          <w:lang w:eastAsia="zh-CN"/>
        </w:rPr>
        <w:t>部分</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了解有关软件保障权益分值计算方式的详细信息</w:t>
      </w:r>
      <w:r w:rsidRPr="0060052B">
        <w:rPr>
          <w:rFonts w:ascii="Malgun Gothic" w:eastAsia="Malgun Gothic" w:hAnsi="Malgun Gothic" w:cs="Malgun Gothic" w:hint="eastAsia"/>
          <w:color w:val="505050"/>
          <w:szCs w:val="18"/>
          <w:lang w:eastAsia="zh-CN"/>
        </w:rPr>
        <w:t>）</w:t>
      </w:r>
      <w:r w:rsidRPr="0060052B">
        <w:rPr>
          <w:rFonts w:ascii="SimSun" w:eastAsia="SimSun" w:hAnsi="SimSun" w:cs="SimSun" w:hint="eastAsia"/>
          <w:color w:val="505050"/>
          <w:szCs w:val="18"/>
          <w:lang w:eastAsia="zh-CN"/>
        </w:rPr>
        <w:t>：</w:t>
      </w:r>
    </w:p>
    <w:p w:rsidR="00194DAE" w:rsidRPr="00D30FF7" w:rsidRDefault="00194DAE" w:rsidP="00194DAE">
      <w:pPr>
        <w:pStyle w:val="ProductList-Body"/>
        <w:rPr>
          <w:sz w:val="8"/>
          <w:lang w:eastAsia="zh-CN"/>
        </w:rPr>
      </w:pPr>
    </w:p>
    <w:tbl>
      <w:tblPr>
        <w:tblW w:w="73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2210"/>
      </w:tblGrid>
      <w:tr w:rsidR="00194DAE" w:rsidTr="002171CC">
        <w:trPr>
          <w:trHeight w:val="191"/>
          <w:tblHeader/>
        </w:trPr>
        <w:tc>
          <w:tcPr>
            <w:tcW w:w="5147" w:type="dxa"/>
            <w:tcBorders>
              <w:top w:val="single" w:sz="4" w:space="0" w:color="auto"/>
              <w:left w:val="single" w:sz="4" w:space="0" w:color="auto"/>
              <w:bottom w:val="single" w:sz="4" w:space="0" w:color="auto"/>
              <w:right w:val="single" w:sz="4" w:space="0" w:color="auto"/>
            </w:tcBorders>
            <w:shd w:val="clear" w:color="auto" w:fill="5F497A" w:themeFill="accent4" w:themeFillShade="BF"/>
            <w:tcMar>
              <w:top w:w="15" w:type="dxa"/>
              <w:left w:w="108" w:type="dxa"/>
              <w:bottom w:w="0" w:type="dxa"/>
              <w:right w:w="108" w:type="dxa"/>
            </w:tcMar>
            <w:hideMark/>
          </w:tcPr>
          <w:p w:rsidR="00194DAE" w:rsidRDefault="00194DAE">
            <w:pPr>
              <w:pStyle w:val="ProductList-Body"/>
              <w:spacing w:before="20" w:after="20" w:line="276" w:lineRule="auto"/>
              <w:rPr>
                <w:color w:val="FFFFFF" w:themeColor="background1"/>
                <w:szCs w:val="18"/>
                <w:lang w:val="zh-CN" w:eastAsia="zh-CN" w:bidi="zh-CN"/>
              </w:rPr>
            </w:pPr>
            <w:r>
              <w:rPr>
                <w:rFonts w:ascii="SimSun" w:eastAsia="SimSun" w:hAnsi="SimSun" w:cs="SimSun" w:hint="eastAsia"/>
                <w:color w:val="FFFFFF" w:themeColor="background1"/>
                <w:szCs w:val="18"/>
              </w:rPr>
              <w:t>带有</w:t>
            </w:r>
            <w:r>
              <w:rPr>
                <w:color w:val="FFFFFF" w:themeColor="background1"/>
                <w:szCs w:val="18"/>
              </w:rPr>
              <w:t xml:space="preserve"> SAM </w:t>
            </w:r>
            <w:r>
              <w:rPr>
                <w:rFonts w:ascii="SimSun" w:eastAsia="SimSun" w:hAnsi="SimSun" w:cs="SimSun" w:hint="eastAsia"/>
                <w:color w:val="FFFFFF" w:themeColor="background1"/>
                <w:szCs w:val="18"/>
              </w:rPr>
              <w:t>的</w:t>
            </w:r>
            <w:r>
              <w:rPr>
                <w:color w:val="FFFFFF" w:themeColor="background1"/>
                <w:szCs w:val="18"/>
              </w:rPr>
              <w:t xml:space="preserve"> Office </w:t>
            </w:r>
            <w:r>
              <w:rPr>
                <w:rFonts w:ascii="SimSun" w:eastAsia="SimSun" w:hAnsi="SimSun" w:cs="SimSun" w:hint="eastAsia"/>
                <w:color w:val="FFFFFF" w:themeColor="background1"/>
                <w:szCs w:val="18"/>
              </w:rPr>
              <w:t>应用程序和</w:t>
            </w:r>
            <w:r>
              <w:rPr>
                <w:color w:val="FFFFFF" w:themeColor="background1"/>
                <w:szCs w:val="18"/>
              </w:rPr>
              <w:t>/</w:t>
            </w:r>
            <w:r>
              <w:rPr>
                <w:rFonts w:ascii="SimSun" w:eastAsia="SimSun" w:hAnsi="SimSun" w:cs="SimSun" w:hint="eastAsia"/>
                <w:color w:val="FFFFFF" w:themeColor="background1"/>
                <w:szCs w:val="18"/>
              </w:rPr>
              <w:t>或服务器分值</w:t>
            </w:r>
          </w:p>
        </w:tc>
        <w:tc>
          <w:tcPr>
            <w:tcW w:w="2210" w:type="dxa"/>
            <w:tcBorders>
              <w:top w:val="single" w:sz="4" w:space="0" w:color="auto"/>
              <w:left w:val="single" w:sz="4" w:space="0" w:color="auto"/>
              <w:bottom w:val="single" w:sz="4" w:space="0" w:color="auto"/>
              <w:right w:val="single" w:sz="4" w:space="0" w:color="auto"/>
            </w:tcBorders>
            <w:shd w:val="clear" w:color="auto" w:fill="5F497A" w:themeFill="accent4" w:themeFillShade="BF"/>
            <w:tcMar>
              <w:top w:w="15" w:type="dxa"/>
              <w:left w:w="108" w:type="dxa"/>
              <w:bottom w:w="0" w:type="dxa"/>
              <w:right w:w="108" w:type="dxa"/>
            </w:tcMar>
            <w:hideMark/>
          </w:tcPr>
          <w:p w:rsidR="00194DAE" w:rsidRDefault="00194DAE">
            <w:pPr>
              <w:pStyle w:val="ProductList-Body"/>
              <w:spacing w:before="20" w:after="20" w:line="276" w:lineRule="auto"/>
              <w:rPr>
                <w:color w:val="FFFFFF" w:themeColor="background1"/>
                <w:szCs w:val="18"/>
                <w:lang w:val="zh-CN" w:eastAsia="zh-CN" w:bidi="zh-CN"/>
              </w:rPr>
            </w:pPr>
            <w:r>
              <w:rPr>
                <w:rFonts w:ascii="SimSun" w:eastAsia="SimSun" w:hAnsi="SimSun" w:cs="SimSun" w:hint="eastAsia"/>
                <w:color w:val="FFFFFF" w:themeColor="background1"/>
                <w:szCs w:val="18"/>
              </w:rPr>
              <w:t>计划服务天数</w:t>
            </w:r>
          </w:p>
        </w:tc>
      </w:tr>
      <w:tr w:rsidR="00194DAE" w:rsidTr="002171CC">
        <w:trPr>
          <w:trHeight w:val="209"/>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rPr>
                <w:color w:val="505050"/>
                <w:szCs w:val="18"/>
                <w:lang w:val="zh-CN" w:eastAsia="zh-CN" w:bidi="zh-CN"/>
              </w:rPr>
            </w:pPr>
            <w:r w:rsidRPr="00A434CA">
              <w:rPr>
                <w:color w:val="505050"/>
                <w:szCs w:val="18"/>
              </w:rPr>
              <w:t>200</w:t>
            </w:r>
            <w:r w:rsidR="00C56E1E" w:rsidRPr="00A434CA">
              <w:rPr>
                <w:color w:val="505050"/>
                <w:szCs w:val="18"/>
              </w:rPr>
              <w:t xml:space="preserve"> </w:t>
            </w:r>
            <w:r w:rsidR="00C56E1E" w:rsidRPr="00A434CA">
              <w:rPr>
                <w:rFonts w:cstheme="minorHAnsi" w:hint="eastAsia"/>
                <w:color w:val="505050"/>
                <w:szCs w:val="18"/>
              </w:rPr>
              <w:t>–</w:t>
            </w:r>
            <w:r w:rsidR="00C56E1E" w:rsidRPr="00A434CA">
              <w:rPr>
                <w:rFonts w:cstheme="minorHAnsi"/>
                <w:color w:val="505050"/>
                <w:szCs w:val="18"/>
              </w:rPr>
              <w:t xml:space="preserve"> </w:t>
            </w:r>
            <w:r w:rsidRPr="00A434CA">
              <w:rPr>
                <w:color w:val="505050"/>
                <w:szCs w:val="18"/>
              </w:rPr>
              <w:t>499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color w:val="505050"/>
                <w:szCs w:val="18"/>
                <w:lang w:val="zh-CN" w:eastAsia="zh-CN" w:bidi="zh-CN"/>
              </w:rPr>
            </w:pPr>
            <w:r w:rsidRPr="00A434CA">
              <w:rPr>
                <w:color w:val="505050"/>
                <w:szCs w:val="18"/>
              </w:rPr>
              <w:t>1</w:t>
            </w:r>
          </w:p>
        </w:tc>
      </w:tr>
      <w:tr w:rsidR="00194DAE" w:rsidTr="002171CC">
        <w:trPr>
          <w:trHeight w:val="41"/>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rPr>
                <w:color w:val="505050"/>
                <w:szCs w:val="18"/>
                <w:lang w:val="zh-CN" w:eastAsia="zh-CN" w:bidi="zh-CN"/>
              </w:rPr>
            </w:pPr>
            <w:r w:rsidRPr="00A434CA">
              <w:rPr>
                <w:color w:val="505050"/>
                <w:szCs w:val="18"/>
              </w:rPr>
              <w:t>500</w:t>
            </w:r>
            <w:r w:rsidR="00C56E1E" w:rsidRPr="00A434CA">
              <w:rPr>
                <w:color w:val="505050"/>
                <w:szCs w:val="18"/>
              </w:rPr>
              <w:t xml:space="preserve"> </w:t>
            </w:r>
            <w:r w:rsidR="00C56E1E" w:rsidRPr="00A434CA">
              <w:rPr>
                <w:rFonts w:cstheme="minorHAnsi" w:hint="eastAsia"/>
                <w:color w:val="505050"/>
                <w:szCs w:val="18"/>
              </w:rPr>
              <w:t>–</w:t>
            </w:r>
            <w:r w:rsidR="00C56E1E" w:rsidRPr="00A434CA">
              <w:rPr>
                <w:rFonts w:cstheme="minorHAnsi"/>
                <w:color w:val="505050"/>
                <w:szCs w:val="18"/>
              </w:rPr>
              <w:t xml:space="preserve"> </w:t>
            </w:r>
            <w:r w:rsidR="00EB4458" w:rsidRPr="00A434CA">
              <w:rPr>
                <w:color w:val="505050"/>
                <w:szCs w:val="18"/>
              </w:rPr>
              <w:t>1</w:t>
            </w:r>
            <w:r w:rsidRPr="00A434CA">
              <w:rPr>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color w:val="505050"/>
                <w:szCs w:val="18"/>
                <w:lang w:val="zh-CN" w:eastAsia="zh-CN" w:bidi="zh-CN"/>
              </w:rPr>
            </w:pPr>
            <w:r w:rsidRPr="00A434CA">
              <w:rPr>
                <w:color w:val="505050"/>
                <w:szCs w:val="18"/>
              </w:rPr>
              <w:t>3</w:t>
            </w:r>
          </w:p>
        </w:tc>
      </w:tr>
      <w:tr w:rsidR="00194DAE" w:rsidTr="0035776F">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rPr>
                <w:color w:val="505050"/>
                <w:szCs w:val="18"/>
                <w:lang w:val="zh-CN" w:eastAsia="zh-CN" w:bidi="zh-CN"/>
              </w:rPr>
            </w:pPr>
            <w:r w:rsidRPr="00A434CA">
              <w:rPr>
                <w:color w:val="505050"/>
                <w:szCs w:val="18"/>
              </w:rPr>
              <w:t>2000</w:t>
            </w:r>
            <w:r w:rsidR="00C56E1E" w:rsidRPr="00A434CA">
              <w:rPr>
                <w:color w:val="505050"/>
                <w:szCs w:val="18"/>
              </w:rPr>
              <w:t xml:space="preserve"> </w:t>
            </w:r>
            <w:r w:rsidR="00C56E1E" w:rsidRPr="00A434CA">
              <w:rPr>
                <w:rFonts w:cstheme="minorHAnsi" w:hint="eastAsia"/>
                <w:color w:val="505050"/>
                <w:szCs w:val="18"/>
              </w:rPr>
              <w:t>–</w:t>
            </w:r>
            <w:r w:rsidR="00C56E1E" w:rsidRPr="00A434CA">
              <w:rPr>
                <w:rFonts w:cstheme="minorHAnsi"/>
                <w:color w:val="505050"/>
                <w:szCs w:val="18"/>
              </w:rPr>
              <w:t xml:space="preserve"> </w:t>
            </w:r>
            <w:r w:rsidR="0071407A" w:rsidRPr="00A434CA">
              <w:rPr>
                <w:color w:val="505050"/>
                <w:szCs w:val="18"/>
              </w:rPr>
              <w:t>3</w:t>
            </w:r>
            <w:r w:rsidRPr="00A434CA">
              <w:rPr>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color w:val="505050"/>
                <w:szCs w:val="18"/>
                <w:lang w:val="zh-CN" w:eastAsia="zh-CN" w:bidi="zh-CN"/>
              </w:rPr>
            </w:pPr>
            <w:r w:rsidRPr="00A434CA">
              <w:rPr>
                <w:color w:val="505050"/>
                <w:szCs w:val="18"/>
              </w:rPr>
              <w:t>5</w:t>
            </w:r>
          </w:p>
        </w:tc>
      </w:tr>
      <w:tr w:rsidR="00194DAE" w:rsidTr="002171CC">
        <w:trPr>
          <w:trHeight w:val="101"/>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color w:val="505050"/>
                <w:szCs w:val="18"/>
                <w:lang w:val="zh-CN" w:eastAsia="zh-CN" w:bidi="zh-CN"/>
              </w:rPr>
            </w:pPr>
            <w:r w:rsidRPr="00A434CA">
              <w:rPr>
                <w:color w:val="505050"/>
                <w:szCs w:val="18"/>
              </w:rPr>
              <w:t>4</w:t>
            </w:r>
            <w:r w:rsidR="00194DAE" w:rsidRPr="00A434CA">
              <w:rPr>
                <w:color w:val="505050"/>
                <w:szCs w:val="18"/>
              </w:rPr>
              <w:t xml:space="preserve">000 </w:t>
            </w:r>
            <w:r w:rsidR="00194DAE" w:rsidRPr="00A434CA">
              <w:rPr>
                <w:rFonts w:hint="eastAsia"/>
                <w:color w:val="505050"/>
                <w:szCs w:val="18"/>
              </w:rPr>
              <w:t>–</w:t>
            </w:r>
            <w:r w:rsidRPr="00A434CA">
              <w:rPr>
                <w:color w:val="505050"/>
                <w:szCs w:val="18"/>
              </w:rPr>
              <w:t xml:space="preserve"> 29</w:t>
            </w:r>
            <w:r w:rsidR="00194DAE" w:rsidRPr="00A434CA">
              <w:rPr>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color w:val="505050"/>
                <w:szCs w:val="18"/>
                <w:lang w:val="zh-CN" w:eastAsia="zh-CN" w:bidi="zh-CN"/>
              </w:rPr>
            </w:pPr>
            <w:r w:rsidRPr="00A434CA">
              <w:rPr>
                <w:color w:val="505050"/>
                <w:szCs w:val="18"/>
              </w:rPr>
              <w:t>10</w:t>
            </w:r>
          </w:p>
        </w:tc>
      </w:tr>
      <w:tr w:rsidR="00194DAE" w:rsidTr="0035776F">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color w:val="505050"/>
                <w:szCs w:val="18"/>
                <w:lang w:val="zh-CN" w:eastAsia="zh-CN" w:bidi="zh-CN"/>
              </w:rPr>
            </w:pPr>
            <w:r w:rsidRPr="00A434CA">
              <w:rPr>
                <w:color w:val="505050"/>
                <w:szCs w:val="18"/>
              </w:rPr>
              <w:t>30</w:t>
            </w:r>
            <w:r w:rsidR="00194DAE" w:rsidRPr="00A434CA">
              <w:rPr>
                <w:color w:val="505050"/>
                <w:szCs w:val="18"/>
              </w:rPr>
              <w:t xml:space="preserve">000 </w:t>
            </w:r>
            <w:r w:rsidR="00194DAE" w:rsidRPr="00A434CA">
              <w:rPr>
                <w:rFonts w:hint="eastAsia"/>
                <w:color w:val="505050"/>
                <w:szCs w:val="18"/>
              </w:rPr>
              <w:t>–</w:t>
            </w:r>
            <w:r w:rsidRPr="00A434CA">
              <w:rPr>
                <w:color w:val="505050"/>
                <w:szCs w:val="18"/>
              </w:rPr>
              <w:t xml:space="preserve"> 49</w:t>
            </w:r>
            <w:r w:rsidR="00194DAE" w:rsidRPr="00A434CA">
              <w:rPr>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color w:val="505050"/>
                <w:szCs w:val="18"/>
                <w:lang w:val="zh-CN" w:eastAsia="zh-CN" w:bidi="zh-CN"/>
              </w:rPr>
            </w:pPr>
            <w:r w:rsidRPr="00A434CA">
              <w:rPr>
                <w:color w:val="505050"/>
                <w:szCs w:val="18"/>
              </w:rPr>
              <w:t>15</w:t>
            </w:r>
          </w:p>
        </w:tc>
      </w:tr>
      <w:tr w:rsidR="00194DAE" w:rsidTr="0035776F">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color w:val="505050"/>
                <w:szCs w:val="18"/>
                <w:lang w:val="zh-CN" w:eastAsia="zh-CN" w:bidi="zh-CN"/>
              </w:rPr>
            </w:pPr>
            <w:r w:rsidRPr="00A434CA">
              <w:rPr>
                <w:color w:val="505050"/>
                <w:szCs w:val="18"/>
              </w:rPr>
              <w:t>50</w:t>
            </w:r>
            <w:r w:rsidR="00194DAE" w:rsidRPr="00A434CA">
              <w:rPr>
                <w:color w:val="505050"/>
                <w:szCs w:val="18"/>
              </w:rPr>
              <w:t xml:space="preserve">000 </w:t>
            </w:r>
            <w:r w:rsidR="00194DAE" w:rsidRPr="00A434CA">
              <w:rPr>
                <w:rFonts w:hint="eastAsia"/>
                <w:color w:val="505050"/>
                <w:szCs w:val="18"/>
              </w:rPr>
              <w:t>–</w:t>
            </w:r>
            <w:r w:rsidRPr="00A434CA">
              <w:rPr>
                <w:color w:val="505050"/>
                <w:szCs w:val="18"/>
              </w:rPr>
              <w:t xml:space="preserve"> 99</w:t>
            </w:r>
            <w:r w:rsidR="00194DAE" w:rsidRPr="00A434CA">
              <w:rPr>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color w:val="505050"/>
                <w:szCs w:val="18"/>
                <w:lang w:val="zh-CN" w:eastAsia="zh-CN" w:bidi="zh-CN"/>
              </w:rPr>
            </w:pPr>
            <w:r w:rsidRPr="00A434CA">
              <w:rPr>
                <w:color w:val="505050"/>
                <w:szCs w:val="18"/>
              </w:rPr>
              <w:t>20</w:t>
            </w:r>
          </w:p>
        </w:tc>
      </w:tr>
      <w:tr w:rsidR="00194DAE" w:rsidTr="0035776F">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color w:val="505050"/>
                <w:szCs w:val="18"/>
                <w:lang w:val="zh-CN" w:eastAsia="zh-CN" w:bidi="zh-CN"/>
              </w:rPr>
            </w:pPr>
            <w:r w:rsidRPr="00A434CA">
              <w:rPr>
                <w:color w:val="505050"/>
                <w:szCs w:val="18"/>
              </w:rPr>
              <w:t>100</w:t>
            </w:r>
            <w:r w:rsidR="00194DAE" w:rsidRPr="00A434CA">
              <w:rPr>
                <w:color w:val="505050"/>
                <w:szCs w:val="18"/>
              </w:rPr>
              <w:t xml:space="preserve">000 </w:t>
            </w:r>
            <w:r w:rsidR="00194DAE" w:rsidRPr="00A434CA">
              <w:rPr>
                <w:rFonts w:hint="eastAsia"/>
                <w:color w:val="505050"/>
                <w:szCs w:val="18"/>
              </w:rPr>
              <w:t>–</w:t>
            </w:r>
            <w:r w:rsidRPr="00A434CA">
              <w:rPr>
                <w:color w:val="505050"/>
                <w:szCs w:val="18"/>
              </w:rPr>
              <w:t xml:space="preserve"> 199</w:t>
            </w:r>
            <w:r w:rsidR="00194DAE" w:rsidRPr="00A434CA">
              <w:rPr>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color w:val="505050"/>
                <w:szCs w:val="18"/>
                <w:lang w:val="zh-CN" w:eastAsia="zh-CN" w:bidi="zh-CN"/>
              </w:rPr>
            </w:pPr>
            <w:r w:rsidRPr="00A434CA">
              <w:rPr>
                <w:color w:val="505050"/>
                <w:szCs w:val="18"/>
              </w:rPr>
              <w:t>30</w:t>
            </w:r>
          </w:p>
        </w:tc>
      </w:tr>
      <w:tr w:rsidR="00194DAE" w:rsidTr="0035776F">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color w:val="505050"/>
                <w:szCs w:val="18"/>
                <w:lang w:val="zh-CN" w:eastAsia="zh-CN" w:bidi="zh-CN"/>
              </w:rPr>
            </w:pPr>
            <w:r w:rsidRPr="00A434CA">
              <w:rPr>
                <w:color w:val="505050"/>
                <w:szCs w:val="18"/>
              </w:rPr>
              <w:t>200</w:t>
            </w:r>
            <w:r w:rsidR="00194DAE" w:rsidRPr="00A434CA">
              <w:rPr>
                <w:color w:val="505050"/>
                <w:szCs w:val="18"/>
              </w:rPr>
              <w:t xml:space="preserve">000 </w:t>
            </w:r>
            <w:r w:rsidR="00194DAE" w:rsidRPr="00A434CA">
              <w:rPr>
                <w:rFonts w:hint="eastAsia"/>
                <w:color w:val="505050"/>
                <w:szCs w:val="18"/>
              </w:rPr>
              <w:t>–</w:t>
            </w:r>
            <w:r w:rsidRPr="00A434CA">
              <w:rPr>
                <w:color w:val="505050"/>
                <w:szCs w:val="18"/>
              </w:rPr>
              <w:t xml:space="preserve"> 399</w:t>
            </w:r>
            <w:r w:rsidR="00194DAE" w:rsidRPr="00A434CA">
              <w:rPr>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color w:val="505050"/>
                <w:szCs w:val="18"/>
                <w:lang w:val="zh-CN" w:eastAsia="zh-CN" w:bidi="zh-CN"/>
              </w:rPr>
            </w:pPr>
            <w:r w:rsidRPr="00A434CA">
              <w:rPr>
                <w:color w:val="505050"/>
                <w:szCs w:val="18"/>
              </w:rPr>
              <w:t>40</w:t>
            </w:r>
          </w:p>
        </w:tc>
      </w:tr>
      <w:tr w:rsidR="00194DAE" w:rsidTr="0035776F">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color w:val="505050"/>
                <w:szCs w:val="18"/>
                <w:lang w:val="zh-CN" w:eastAsia="zh-CN" w:bidi="zh-CN"/>
              </w:rPr>
            </w:pPr>
            <w:r w:rsidRPr="00A434CA">
              <w:rPr>
                <w:color w:val="505050"/>
                <w:szCs w:val="18"/>
              </w:rPr>
              <w:t>400</w:t>
            </w:r>
            <w:r w:rsidR="00194DAE" w:rsidRPr="00A434CA">
              <w:rPr>
                <w:color w:val="505050"/>
                <w:szCs w:val="18"/>
              </w:rPr>
              <w:t xml:space="preserve">000 </w:t>
            </w:r>
            <w:r w:rsidR="00194DAE" w:rsidRPr="00A434CA">
              <w:rPr>
                <w:rFonts w:hint="eastAsia"/>
                <w:color w:val="505050"/>
                <w:szCs w:val="18"/>
              </w:rPr>
              <w:t>–</w:t>
            </w:r>
            <w:r w:rsidRPr="00A434CA">
              <w:rPr>
                <w:color w:val="505050"/>
                <w:szCs w:val="18"/>
              </w:rPr>
              <w:t xml:space="preserve"> 599</w:t>
            </w:r>
            <w:r w:rsidR="00194DAE" w:rsidRPr="00A434CA">
              <w:rPr>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color w:val="505050"/>
                <w:szCs w:val="18"/>
                <w:lang w:val="zh-CN" w:eastAsia="zh-CN" w:bidi="zh-CN"/>
              </w:rPr>
            </w:pPr>
            <w:r w:rsidRPr="00A434CA">
              <w:rPr>
                <w:color w:val="505050"/>
                <w:szCs w:val="18"/>
              </w:rPr>
              <w:t>50</w:t>
            </w:r>
          </w:p>
        </w:tc>
      </w:tr>
      <w:tr w:rsidR="00194DAE" w:rsidTr="0035776F">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color w:val="505050"/>
                <w:szCs w:val="18"/>
                <w:lang w:val="zh-CN" w:eastAsia="zh-CN" w:bidi="zh-CN"/>
              </w:rPr>
            </w:pPr>
            <w:r w:rsidRPr="00A434CA">
              <w:rPr>
                <w:color w:val="505050"/>
                <w:szCs w:val="18"/>
              </w:rPr>
              <w:t>600</w:t>
            </w:r>
            <w:r w:rsidR="00194DAE" w:rsidRPr="00A434CA">
              <w:rPr>
                <w:color w:val="505050"/>
                <w:szCs w:val="18"/>
              </w:rPr>
              <w:t>000 +</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color w:val="505050"/>
                <w:szCs w:val="18"/>
                <w:lang w:val="zh-CN" w:eastAsia="zh-CN" w:bidi="zh-CN"/>
              </w:rPr>
            </w:pPr>
            <w:r w:rsidRPr="00A434CA">
              <w:rPr>
                <w:color w:val="505050"/>
                <w:szCs w:val="18"/>
              </w:rPr>
              <w:t>75</w:t>
            </w:r>
          </w:p>
        </w:tc>
      </w:tr>
    </w:tbl>
    <w:p w:rsidR="00194DAE" w:rsidRDefault="00194DAE" w:rsidP="00194DAE">
      <w:pPr>
        <w:pStyle w:val="ProductList-Body"/>
        <w:rPr>
          <w:rFonts w:asciiTheme="minorHAnsi" w:hAnsiTheme="minorHAnsi" w:cstheme="minorBidi"/>
          <w:lang w:val="zh-CN" w:eastAsia="zh-CN" w:bidi="zh-CN"/>
        </w:rPr>
      </w:pPr>
    </w:p>
    <w:tbl>
      <w:tblPr>
        <w:tblW w:w="735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2210"/>
      </w:tblGrid>
      <w:tr w:rsidR="00194DAE" w:rsidTr="0035776F">
        <w:trPr>
          <w:trHeight w:val="172"/>
          <w:tblHeader/>
        </w:trPr>
        <w:tc>
          <w:tcPr>
            <w:tcW w:w="5147" w:type="dxa"/>
            <w:tcBorders>
              <w:top w:val="single" w:sz="4" w:space="0" w:color="auto"/>
              <w:left w:val="single" w:sz="4" w:space="0" w:color="auto"/>
              <w:bottom w:val="single" w:sz="4" w:space="0" w:color="auto"/>
              <w:right w:val="single" w:sz="4" w:space="0" w:color="auto"/>
            </w:tcBorders>
            <w:shd w:val="clear" w:color="auto" w:fill="5F497A" w:themeFill="accent4" w:themeFillShade="BF"/>
            <w:tcMar>
              <w:top w:w="15" w:type="dxa"/>
              <w:left w:w="108" w:type="dxa"/>
              <w:bottom w:w="0" w:type="dxa"/>
              <w:right w:w="108" w:type="dxa"/>
            </w:tcMar>
            <w:hideMark/>
          </w:tcPr>
          <w:p w:rsidR="00194DAE" w:rsidRDefault="00194DAE">
            <w:pPr>
              <w:pStyle w:val="ProductList-Body"/>
              <w:spacing w:before="20" w:after="20" w:line="276" w:lineRule="auto"/>
              <w:rPr>
                <w:color w:val="FFFFFF" w:themeColor="background1"/>
                <w:szCs w:val="18"/>
                <w:lang w:val="zh-CN" w:eastAsia="zh-CN" w:bidi="zh-CN"/>
              </w:rPr>
            </w:pPr>
            <w:r>
              <w:rPr>
                <w:rFonts w:ascii="SimSun" w:eastAsia="SimSun" w:hAnsi="SimSun" w:cs="SimSun" w:hint="eastAsia"/>
                <w:color w:val="FFFFFF" w:themeColor="background1"/>
                <w:szCs w:val="18"/>
              </w:rPr>
              <w:t>带有</w:t>
            </w:r>
            <w:r>
              <w:rPr>
                <w:color w:val="FFFFFF" w:themeColor="background1"/>
                <w:szCs w:val="18"/>
              </w:rPr>
              <w:t xml:space="preserve"> SAM </w:t>
            </w:r>
            <w:r>
              <w:rPr>
                <w:rFonts w:ascii="SimSun" w:eastAsia="SimSun" w:hAnsi="SimSun" w:cs="SimSun" w:hint="eastAsia"/>
                <w:color w:val="FFFFFF" w:themeColor="background1"/>
                <w:szCs w:val="18"/>
              </w:rPr>
              <w:t>的</w:t>
            </w:r>
            <w:r>
              <w:rPr>
                <w:color w:val="FFFFFF" w:themeColor="background1"/>
                <w:szCs w:val="18"/>
              </w:rPr>
              <w:t xml:space="preserve"> CAL Suite </w:t>
            </w:r>
            <w:r>
              <w:rPr>
                <w:rFonts w:ascii="SimSun" w:eastAsia="SimSun" w:hAnsi="SimSun" w:cs="SimSun" w:hint="eastAsia"/>
                <w:color w:val="FFFFFF" w:themeColor="background1"/>
                <w:szCs w:val="18"/>
              </w:rPr>
              <w:t>分值</w:t>
            </w:r>
          </w:p>
        </w:tc>
        <w:tc>
          <w:tcPr>
            <w:tcW w:w="2210" w:type="dxa"/>
            <w:tcBorders>
              <w:top w:val="single" w:sz="4" w:space="0" w:color="auto"/>
              <w:left w:val="single" w:sz="4" w:space="0" w:color="auto"/>
              <w:bottom w:val="single" w:sz="4" w:space="0" w:color="auto"/>
              <w:right w:val="single" w:sz="4" w:space="0" w:color="auto"/>
            </w:tcBorders>
            <w:shd w:val="clear" w:color="auto" w:fill="5F497A" w:themeFill="accent4" w:themeFillShade="BF"/>
            <w:tcMar>
              <w:top w:w="15" w:type="dxa"/>
              <w:left w:w="108" w:type="dxa"/>
              <w:bottom w:w="0" w:type="dxa"/>
              <w:right w:w="108" w:type="dxa"/>
            </w:tcMar>
            <w:hideMark/>
          </w:tcPr>
          <w:p w:rsidR="00194DAE" w:rsidRDefault="00194DAE">
            <w:pPr>
              <w:pStyle w:val="ProductList-Body"/>
              <w:spacing w:before="20" w:after="20" w:line="276" w:lineRule="auto"/>
              <w:rPr>
                <w:color w:val="FFFFFF" w:themeColor="background1"/>
                <w:szCs w:val="18"/>
                <w:lang w:val="zh-CN" w:eastAsia="zh-CN" w:bidi="zh-CN"/>
              </w:rPr>
            </w:pPr>
            <w:r>
              <w:rPr>
                <w:rFonts w:ascii="SimSun" w:eastAsia="SimSun" w:hAnsi="SimSun" w:cs="SimSun" w:hint="eastAsia"/>
                <w:color w:val="FFFFFF" w:themeColor="background1"/>
                <w:szCs w:val="18"/>
              </w:rPr>
              <w:t>计划服务天数</w:t>
            </w:r>
          </w:p>
        </w:tc>
      </w:tr>
      <w:tr w:rsidR="00194DAE" w:rsidTr="0035776F">
        <w:trPr>
          <w:trHeight w:val="23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rPr>
                <w:rFonts w:cstheme="minorHAnsi"/>
                <w:color w:val="505050"/>
                <w:szCs w:val="18"/>
                <w:lang w:val="zh-CN" w:eastAsia="zh-CN" w:bidi="zh-CN"/>
              </w:rPr>
            </w:pPr>
            <w:r w:rsidRPr="00A434CA">
              <w:rPr>
                <w:rFonts w:cstheme="minorHAnsi"/>
                <w:color w:val="505050"/>
                <w:szCs w:val="18"/>
              </w:rPr>
              <w:t>200</w:t>
            </w:r>
            <w:r w:rsidR="00C56E1E" w:rsidRPr="00A434CA">
              <w:rPr>
                <w:rFonts w:cstheme="minorHAnsi"/>
                <w:color w:val="505050"/>
                <w:szCs w:val="18"/>
              </w:rPr>
              <w:t xml:space="preserve"> </w:t>
            </w:r>
            <w:r w:rsidR="00C56E1E" w:rsidRPr="00A434CA">
              <w:rPr>
                <w:rFonts w:cstheme="minorHAnsi" w:hint="eastAsia"/>
                <w:color w:val="505050"/>
                <w:szCs w:val="18"/>
              </w:rPr>
              <w:t>–</w:t>
            </w:r>
            <w:r w:rsidR="00C56E1E" w:rsidRPr="00A434CA">
              <w:rPr>
                <w:rFonts w:cstheme="minorHAnsi"/>
                <w:color w:val="505050"/>
                <w:szCs w:val="18"/>
              </w:rPr>
              <w:t xml:space="preserve"> </w:t>
            </w:r>
            <w:r w:rsidR="0071407A" w:rsidRPr="00A434CA">
              <w:rPr>
                <w:rFonts w:cstheme="minorHAnsi"/>
                <w:color w:val="505050"/>
                <w:szCs w:val="18"/>
              </w:rPr>
              <w:t>3</w:t>
            </w:r>
            <w:r w:rsidRPr="00A434CA">
              <w:rPr>
                <w:rFonts w:cstheme="minorHAnsi"/>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rFonts w:cstheme="minorHAnsi"/>
                <w:color w:val="505050"/>
                <w:szCs w:val="18"/>
                <w:lang w:val="zh-CN" w:eastAsia="zh-CN" w:bidi="zh-CN"/>
              </w:rPr>
            </w:pPr>
            <w:r w:rsidRPr="00A434CA">
              <w:rPr>
                <w:rFonts w:cstheme="minorHAnsi"/>
                <w:color w:val="505050"/>
                <w:szCs w:val="18"/>
              </w:rPr>
              <w:t>1</w:t>
            </w:r>
          </w:p>
        </w:tc>
      </w:tr>
      <w:tr w:rsidR="00194DAE" w:rsidTr="0035776F">
        <w:trPr>
          <w:trHeight w:val="5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rFonts w:cstheme="minorHAnsi"/>
                <w:color w:val="505050"/>
                <w:szCs w:val="18"/>
                <w:lang w:val="zh-CN" w:eastAsia="zh-CN" w:bidi="zh-CN"/>
              </w:rPr>
            </w:pPr>
            <w:r w:rsidRPr="00A434CA">
              <w:rPr>
                <w:rFonts w:cstheme="minorHAnsi"/>
                <w:color w:val="505050"/>
                <w:szCs w:val="18"/>
              </w:rPr>
              <w:t>4</w:t>
            </w:r>
            <w:r w:rsidR="00194DAE" w:rsidRPr="00A434CA">
              <w:rPr>
                <w:rFonts w:cstheme="minorHAnsi"/>
                <w:color w:val="505050"/>
                <w:szCs w:val="18"/>
              </w:rPr>
              <w:t xml:space="preserve">000 </w:t>
            </w:r>
            <w:r w:rsidR="00194DAE" w:rsidRPr="00A434CA">
              <w:rPr>
                <w:rFonts w:cstheme="minorHAnsi" w:hint="eastAsia"/>
                <w:color w:val="505050"/>
                <w:szCs w:val="18"/>
              </w:rPr>
              <w:t>–</w:t>
            </w:r>
            <w:r w:rsidRPr="00A434CA">
              <w:rPr>
                <w:rFonts w:cstheme="minorHAnsi"/>
                <w:color w:val="505050"/>
                <w:szCs w:val="18"/>
              </w:rPr>
              <w:t xml:space="preserve"> 9</w:t>
            </w:r>
            <w:r w:rsidR="00194DAE" w:rsidRPr="00A434CA">
              <w:rPr>
                <w:rFonts w:cstheme="minorHAnsi"/>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rFonts w:cstheme="minorHAnsi"/>
                <w:color w:val="505050"/>
                <w:szCs w:val="18"/>
                <w:lang w:val="zh-CN" w:eastAsia="zh-CN" w:bidi="zh-CN"/>
              </w:rPr>
            </w:pPr>
            <w:r w:rsidRPr="00A434CA">
              <w:rPr>
                <w:rFonts w:cstheme="minorHAnsi"/>
                <w:color w:val="505050"/>
                <w:szCs w:val="18"/>
              </w:rPr>
              <w:t>3</w:t>
            </w:r>
          </w:p>
        </w:tc>
      </w:tr>
      <w:tr w:rsidR="00194DAE" w:rsidTr="0035776F">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rFonts w:cstheme="minorHAnsi"/>
                <w:color w:val="505050"/>
                <w:szCs w:val="18"/>
                <w:lang w:val="zh-CN" w:eastAsia="zh-CN" w:bidi="zh-CN"/>
              </w:rPr>
            </w:pPr>
            <w:r w:rsidRPr="00A434CA">
              <w:rPr>
                <w:rFonts w:cstheme="minorHAnsi"/>
                <w:color w:val="505050"/>
                <w:szCs w:val="18"/>
              </w:rPr>
              <w:t>10</w:t>
            </w:r>
            <w:r w:rsidR="00C56E1E" w:rsidRPr="00A434CA">
              <w:rPr>
                <w:rFonts w:cstheme="minorHAnsi"/>
                <w:color w:val="505050"/>
                <w:szCs w:val="18"/>
              </w:rPr>
              <w:t xml:space="preserve">000 </w:t>
            </w:r>
            <w:r w:rsidR="00194DAE" w:rsidRPr="00A434CA">
              <w:rPr>
                <w:rFonts w:cstheme="minorHAnsi" w:hint="eastAsia"/>
                <w:color w:val="505050"/>
                <w:szCs w:val="18"/>
              </w:rPr>
              <w:t>–</w:t>
            </w:r>
            <w:r w:rsidRPr="00A434CA">
              <w:rPr>
                <w:rFonts w:cstheme="minorHAnsi"/>
                <w:color w:val="505050"/>
                <w:szCs w:val="18"/>
              </w:rPr>
              <w:t xml:space="preserve"> 99</w:t>
            </w:r>
            <w:r w:rsidR="00194DAE" w:rsidRPr="00A434CA">
              <w:rPr>
                <w:rFonts w:cstheme="minorHAnsi"/>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rFonts w:cstheme="minorHAnsi"/>
                <w:color w:val="505050"/>
                <w:szCs w:val="18"/>
                <w:lang w:val="zh-CN" w:eastAsia="zh-CN" w:bidi="zh-CN"/>
              </w:rPr>
            </w:pPr>
            <w:r w:rsidRPr="00A434CA">
              <w:rPr>
                <w:rFonts w:cstheme="minorHAnsi"/>
                <w:color w:val="505050"/>
                <w:szCs w:val="18"/>
              </w:rPr>
              <w:t>5</w:t>
            </w:r>
          </w:p>
        </w:tc>
      </w:tr>
      <w:tr w:rsidR="00194DAE" w:rsidTr="0035776F">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rFonts w:cstheme="minorHAnsi"/>
                <w:color w:val="505050"/>
                <w:szCs w:val="18"/>
                <w:lang w:val="zh-CN" w:eastAsia="zh-CN" w:bidi="zh-CN"/>
              </w:rPr>
            </w:pPr>
            <w:r w:rsidRPr="00A434CA">
              <w:rPr>
                <w:rFonts w:cstheme="minorHAnsi"/>
                <w:color w:val="505050"/>
                <w:szCs w:val="18"/>
              </w:rPr>
              <w:t>100</w:t>
            </w:r>
            <w:r w:rsidR="00C56E1E" w:rsidRPr="00A434CA">
              <w:rPr>
                <w:rFonts w:cstheme="minorHAnsi"/>
                <w:color w:val="505050"/>
                <w:szCs w:val="18"/>
              </w:rPr>
              <w:t xml:space="preserve">000 </w:t>
            </w:r>
            <w:r w:rsidR="00194DAE" w:rsidRPr="00A434CA">
              <w:rPr>
                <w:rFonts w:cstheme="minorHAnsi" w:hint="eastAsia"/>
                <w:color w:val="505050"/>
                <w:szCs w:val="18"/>
              </w:rPr>
              <w:t>–</w:t>
            </w:r>
            <w:r w:rsidRPr="00A434CA">
              <w:rPr>
                <w:rFonts w:cstheme="minorHAnsi"/>
                <w:color w:val="505050"/>
                <w:szCs w:val="18"/>
              </w:rPr>
              <w:t xml:space="preserve"> 299</w:t>
            </w:r>
            <w:r w:rsidR="00194DAE" w:rsidRPr="00A434CA">
              <w:rPr>
                <w:rFonts w:cstheme="minorHAnsi"/>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rFonts w:cstheme="minorHAnsi"/>
                <w:color w:val="505050"/>
                <w:szCs w:val="18"/>
                <w:lang w:val="zh-CN" w:eastAsia="zh-CN" w:bidi="zh-CN"/>
              </w:rPr>
            </w:pPr>
            <w:r w:rsidRPr="00A434CA">
              <w:rPr>
                <w:rFonts w:cstheme="minorHAnsi"/>
                <w:color w:val="505050"/>
                <w:szCs w:val="18"/>
              </w:rPr>
              <w:t>7</w:t>
            </w:r>
          </w:p>
        </w:tc>
      </w:tr>
      <w:tr w:rsidR="00194DAE" w:rsidTr="0035776F">
        <w:trPr>
          <w:trHeight w:val="36"/>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rFonts w:cstheme="minorHAnsi"/>
                <w:color w:val="505050"/>
                <w:szCs w:val="18"/>
                <w:lang w:val="zh-CN" w:eastAsia="zh-CN" w:bidi="zh-CN"/>
              </w:rPr>
            </w:pPr>
            <w:r w:rsidRPr="00A434CA">
              <w:rPr>
                <w:rFonts w:cstheme="minorHAnsi"/>
                <w:color w:val="505050"/>
                <w:szCs w:val="18"/>
              </w:rPr>
              <w:t>300</w:t>
            </w:r>
            <w:r w:rsidR="00194DAE" w:rsidRPr="00A434CA">
              <w:rPr>
                <w:rFonts w:cstheme="minorHAnsi"/>
                <w:color w:val="505050"/>
                <w:szCs w:val="18"/>
              </w:rPr>
              <w:t xml:space="preserve">000 </w:t>
            </w:r>
            <w:r w:rsidR="00194DAE" w:rsidRPr="00A434CA">
              <w:rPr>
                <w:rFonts w:cstheme="minorHAnsi" w:hint="eastAsia"/>
                <w:color w:val="505050"/>
                <w:szCs w:val="18"/>
              </w:rPr>
              <w:t>–</w:t>
            </w:r>
            <w:r w:rsidR="00194DAE" w:rsidRPr="00A434CA">
              <w:rPr>
                <w:rFonts w:cstheme="minorHAnsi"/>
                <w:color w:val="505050"/>
                <w:szCs w:val="18"/>
              </w:rPr>
              <w:t xml:space="preserve"> </w:t>
            </w:r>
            <w:r w:rsidRPr="00A434CA">
              <w:rPr>
                <w:rFonts w:cstheme="minorHAnsi"/>
                <w:color w:val="505050"/>
                <w:szCs w:val="18"/>
              </w:rPr>
              <w:t>599</w:t>
            </w:r>
            <w:r w:rsidR="00194DAE" w:rsidRPr="00A434CA">
              <w:rPr>
                <w:rFonts w:cstheme="minorHAnsi"/>
                <w:color w:val="505050"/>
                <w:szCs w:val="18"/>
              </w:rPr>
              <w:t>999</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rFonts w:cstheme="minorHAnsi"/>
                <w:color w:val="505050"/>
                <w:szCs w:val="18"/>
                <w:lang w:val="zh-CN" w:eastAsia="zh-CN" w:bidi="zh-CN"/>
              </w:rPr>
            </w:pPr>
            <w:r w:rsidRPr="00A434CA">
              <w:rPr>
                <w:rFonts w:cstheme="minorHAnsi"/>
                <w:color w:val="505050"/>
                <w:szCs w:val="18"/>
              </w:rPr>
              <w:t>10</w:t>
            </w:r>
          </w:p>
        </w:tc>
      </w:tr>
      <w:tr w:rsidR="00194DAE" w:rsidTr="0035776F">
        <w:trPr>
          <w:trHeight w:val="45"/>
        </w:trPr>
        <w:tc>
          <w:tcPr>
            <w:tcW w:w="5147"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71407A" w:rsidP="002171CC">
            <w:pPr>
              <w:pStyle w:val="ProductList-Body"/>
              <w:rPr>
                <w:rFonts w:cstheme="minorHAnsi"/>
                <w:color w:val="505050"/>
                <w:szCs w:val="18"/>
                <w:lang w:val="zh-CN" w:eastAsia="zh-CN" w:bidi="zh-CN"/>
              </w:rPr>
            </w:pPr>
            <w:r w:rsidRPr="00A434CA">
              <w:rPr>
                <w:rFonts w:cstheme="minorHAnsi"/>
                <w:color w:val="505050"/>
                <w:szCs w:val="18"/>
              </w:rPr>
              <w:t>600</w:t>
            </w:r>
            <w:r w:rsidR="00194DAE" w:rsidRPr="00A434CA">
              <w:rPr>
                <w:rFonts w:cstheme="minorHAnsi"/>
                <w:color w:val="505050"/>
                <w:szCs w:val="18"/>
              </w:rPr>
              <w:t>000 +</w:t>
            </w:r>
          </w:p>
        </w:tc>
        <w:tc>
          <w:tcPr>
            <w:tcW w:w="2210" w:type="dxa"/>
            <w:tcBorders>
              <w:top w:val="single" w:sz="4" w:space="0" w:color="auto"/>
              <w:left w:val="single" w:sz="4" w:space="0" w:color="auto"/>
              <w:bottom w:val="single" w:sz="4" w:space="0" w:color="auto"/>
              <w:right w:val="single" w:sz="4" w:space="0" w:color="auto"/>
            </w:tcBorders>
            <w:shd w:val="clear" w:color="auto" w:fill="FFFFFF"/>
            <w:tcMar>
              <w:top w:w="15" w:type="dxa"/>
              <w:left w:w="108" w:type="dxa"/>
              <w:bottom w:w="0" w:type="dxa"/>
              <w:right w:w="108" w:type="dxa"/>
            </w:tcMar>
            <w:hideMark/>
          </w:tcPr>
          <w:p w:rsidR="00194DAE" w:rsidRPr="00A434CA" w:rsidRDefault="00194DAE" w:rsidP="002171CC">
            <w:pPr>
              <w:pStyle w:val="ProductList-Body"/>
              <w:jc w:val="center"/>
              <w:rPr>
                <w:rFonts w:cstheme="minorHAnsi"/>
                <w:color w:val="505050"/>
                <w:szCs w:val="18"/>
                <w:lang w:val="zh-CN" w:eastAsia="zh-CN" w:bidi="zh-CN"/>
              </w:rPr>
            </w:pPr>
            <w:r w:rsidRPr="00A434CA">
              <w:rPr>
                <w:rFonts w:cstheme="minorHAnsi"/>
                <w:color w:val="505050"/>
                <w:szCs w:val="18"/>
              </w:rPr>
              <w:t>12</w:t>
            </w:r>
          </w:p>
        </w:tc>
      </w:tr>
    </w:tbl>
    <w:p w:rsidR="00194DAE" w:rsidRDefault="00194DAE" w:rsidP="00194DAE">
      <w:pPr>
        <w:pStyle w:val="Thirdheading"/>
        <w:rPr>
          <w:rFonts w:eastAsiaTheme="majorEastAsia"/>
        </w:rPr>
      </w:pPr>
      <w:r>
        <w:rPr>
          <w:rFonts w:ascii="SimSun" w:eastAsia="SimSun" w:hAnsi="SimSun" w:cs="SimSun" w:hint="eastAsia"/>
          <w:b/>
          <w:bCs/>
          <w:color w:val="8064A2" w:themeColor="accent4"/>
          <w:sz w:val="18"/>
          <w:szCs w:val="18"/>
        </w:rPr>
        <w:t>使用计划服务天数</w:t>
      </w:r>
    </w:p>
    <w:p w:rsidR="00194DAE" w:rsidRDefault="00194DAE" w:rsidP="00194DAE">
      <w:pPr>
        <w:pStyle w:val="ListParagraph"/>
        <w:numPr>
          <w:ilvl w:val="0"/>
          <w:numId w:val="8"/>
        </w:numPr>
      </w:pPr>
      <w:r>
        <w:rPr>
          <w:rFonts w:ascii="SimSun" w:eastAsia="SimSun" w:hAnsi="SimSun" w:cs="SimSun" w:hint="eastAsia"/>
          <w:color w:val="505050"/>
          <w:szCs w:val="20"/>
        </w:rPr>
        <w:t>可在此处找到微软计划服务合作伙伴名单：</w:t>
      </w:r>
      <w:hyperlink r:id="rId21" w:history="1">
        <w:r>
          <w:rPr>
            <w:rStyle w:val="Hyperlink"/>
            <w:rFonts w:hint="eastAsia"/>
            <w:szCs w:val="20"/>
          </w:rPr>
          <w:t>http://directory.partners.extranet.microsoft.com/psbproviders</w:t>
        </w:r>
      </w:hyperlink>
      <w:r w:rsidR="00C57A81">
        <w:rPr>
          <w:rFonts w:eastAsia="Times New Roman" w:cs="Times New Roman" w:hint="eastAsia"/>
          <w:color w:val="505050"/>
          <w:szCs w:val="20"/>
        </w:rPr>
        <w:t xml:space="preserve"> </w:t>
      </w:r>
    </w:p>
    <w:p w:rsidR="00194DAE" w:rsidRDefault="00194DAE" w:rsidP="00194DAE">
      <w:pPr>
        <w:pStyle w:val="BodyText"/>
        <w:numPr>
          <w:ilvl w:val="0"/>
          <w:numId w:val="8"/>
        </w:numPr>
        <w:spacing w:after="0"/>
      </w:pPr>
      <w:r>
        <w:rPr>
          <w:rFonts w:ascii="SimSun" w:eastAsia="SimSun" w:hAnsi="SimSun" w:cs="SimSun" w:hint="eastAsia"/>
        </w:rPr>
        <w:t>计划服务可能由合格的微软合作伙伴或微软咨询服务提供。计划服务合作伙伴制订的本地</w:t>
      </w:r>
      <w:r w:rsidRPr="002E61C2">
        <w:rPr>
          <w:rFonts w:ascii="SimSun" w:eastAsia="SimSun" w:hAnsi="SimSun" w:cs="Segoe UI" w:hint="eastAsia"/>
        </w:rPr>
        <w:t>“</w:t>
      </w:r>
      <w:r>
        <w:rPr>
          <w:rFonts w:ascii="SimSun" w:eastAsia="SimSun" w:hAnsi="SimSun" w:cs="SimSun" w:hint="eastAsia"/>
        </w:rPr>
        <w:t>使用条款</w:t>
      </w:r>
      <w:r w:rsidRPr="002E61C2">
        <w:rPr>
          <w:rFonts w:ascii="SimSun" w:eastAsia="SimSun" w:hAnsi="SimSun" w:cs="Segoe UI" w:hint="eastAsia"/>
        </w:rPr>
        <w:t>”</w:t>
      </w:r>
      <w:r>
        <w:rPr>
          <w:rFonts w:ascii="SimSun" w:eastAsia="SimSun" w:hAnsi="SimSun" w:cs="SimSun" w:hint="eastAsia"/>
        </w:rPr>
        <w:t>适用。使用代金券提供的服务是依照您与计划服务合作伙伴之间的协议提供的，微软对与服务有关的由计划服务合作伙伴承担的任何工作或失误概不负责。</w:t>
      </w:r>
    </w:p>
    <w:p w:rsidR="00194DAE" w:rsidRDefault="00194DAE" w:rsidP="00194DAE">
      <w:pPr>
        <w:pStyle w:val="BodyText"/>
        <w:numPr>
          <w:ilvl w:val="0"/>
          <w:numId w:val="8"/>
        </w:numPr>
        <w:spacing w:after="0"/>
      </w:pPr>
      <w:r>
        <w:rPr>
          <w:rFonts w:ascii="SimSun" w:eastAsia="SimSun" w:hAnsi="SimSun" w:cs="SimSun" w:hint="eastAsia"/>
        </w:rPr>
        <w:t>计划服务约定提供的咨询涵盖可产生高级部署计划的预定工作范围，软件的实际部署不能包括在内。</w:t>
      </w:r>
    </w:p>
    <w:p w:rsidR="00194DAE" w:rsidRDefault="00194DAE" w:rsidP="00194DAE">
      <w:pPr>
        <w:pStyle w:val="BodyText"/>
        <w:numPr>
          <w:ilvl w:val="0"/>
          <w:numId w:val="8"/>
        </w:numPr>
        <w:spacing w:after="0"/>
      </w:pPr>
      <w:r>
        <w:rPr>
          <w:rFonts w:ascii="SimSun" w:eastAsia="SimSun" w:hAnsi="SimSun" w:cs="SimSun" w:hint="eastAsia"/>
        </w:rPr>
        <w:t>只有有资格享受计划服务权益的客户才能兑换计划服务代金券。</w:t>
      </w:r>
    </w:p>
    <w:p w:rsidR="00194DAE" w:rsidRDefault="00194DAE" w:rsidP="00194DAE">
      <w:pPr>
        <w:pStyle w:val="BodyText"/>
        <w:numPr>
          <w:ilvl w:val="0"/>
          <w:numId w:val="8"/>
        </w:numPr>
        <w:spacing w:after="0"/>
      </w:pPr>
      <w:r>
        <w:rPr>
          <w:rFonts w:ascii="SimSun" w:eastAsia="SimSun" w:hAnsi="SimSun" w:cs="SimSun" w:hint="eastAsia"/>
        </w:rPr>
        <w:t>计划服务券不能兑换成现金或其他有价酬金。</w:t>
      </w:r>
    </w:p>
    <w:p w:rsidR="00194DAE" w:rsidRDefault="00194DAE" w:rsidP="00194DAE">
      <w:pPr>
        <w:pStyle w:val="BodyText"/>
        <w:numPr>
          <w:ilvl w:val="0"/>
          <w:numId w:val="8"/>
        </w:numPr>
        <w:spacing w:after="0"/>
      </w:pPr>
      <w:r>
        <w:rPr>
          <w:rFonts w:ascii="SimSun" w:eastAsia="SimSun" w:hAnsi="SimSun" w:cs="SimSun" w:hint="eastAsia"/>
        </w:rPr>
        <w:t>您可以在此计划之外，通过计划服务合作伙伴购买适用范围（根据代金券类型和服务级别确定）之外的其他服务。</w:t>
      </w:r>
    </w:p>
    <w:p w:rsidR="00194DAE" w:rsidRDefault="00194DAE" w:rsidP="00194DAE">
      <w:pPr>
        <w:pStyle w:val="BodyText"/>
        <w:numPr>
          <w:ilvl w:val="0"/>
          <w:numId w:val="8"/>
        </w:numPr>
        <w:spacing w:after="0"/>
      </w:pPr>
      <w:r>
        <w:rPr>
          <w:rFonts w:ascii="SimSun" w:eastAsia="SimSun" w:hAnsi="SimSun" w:cs="SimSun" w:hint="eastAsia"/>
        </w:rPr>
        <w:t>如果在允许的情况下因退货和其他付费调整而缩小合格软件保障范围，可能使您有权得到的计划服务天数减少。</w:t>
      </w:r>
    </w:p>
    <w:p w:rsidR="00194DAE" w:rsidRDefault="00194DAE" w:rsidP="00194DAE">
      <w:pPr>
        <w:pStyle w:val="BodyText"/>
        <w:numPr>
          <w:ilvl w:val="0"/>
          <w:numId w:val="8"/>
        </w:numPr>
        <w:spacing w:after="0"/>
      </w:pPr>
      <w:r>
        <w:rPr>
          <w:rFonts w:ascii="SimSun" w:eastAsia="SimSun" w:hAnsi="SimSun" w:cs="SimSun" w:hint="eastAsia"/>
        </w:rPr>
        <w:t>代金券不得叠加或组合使用。公司只能根据可用天数为每一份合约使用一张代金券。</w:t>
      </w:r>
    </w:p>
    <w:p w:rsidR="00194DAE" w:rsidRDefault="00194DAE" w:rsidP="00194DAE">
      <w:pPr>
        <w:pStyle w:val="BodyText"/>
        <w:numPr>
          <w:ilvl w:val="0"/>
          <w:numId w:val="8"/>
        </w:numPr>
        <w:spacing w:after="0"/>
      </w:pPr>
      <w:r>
        <w:rPr>
          <w:rFonts w:ascii="SimSun" w:eastAsia="SimSun" w:hAnsi="SimSun" w:cs="SimSun" w:hint="eastAsia"/>
        </w:rPr>
        <w:t>代金券仅对代金券所兑换的特定服务类型的计划服务合作伙伴有效。代金券可以在全球各地的计划服务合作伙伴处使用。参与情况可能各不相同。计划服务合作伙伴可以根据本地的取消政策取消服务。</w:t>
      </w:r>
    </w:p>
    <w:p w:rsidR="00194DAE" w:rsidRDefault="00194DAE" w:rsidP="00194DAE">
      <w:pPr>
        <w:pStyle w:val="BodyText"/>
        <w:numPr>
          <w:ilvl w:val="0"/>
          <w:numId w:val="8"/>
        </w:numPr>
        <w:spacing w:after="0"/>
      </w:pPr>
      <w:r>
        <w:rPr>
          <w:rFonts w:ascii="SimSun" w:eastAsia="SimSun" w:hAnsi="SimSun" w:cs="SimSun" w:hint="eastAsia"/>
        </w:rPr>
        <w:t>代金券必须在软件保障范围有效期内分配。</w:t>
      </w:r>
    </w:p>
    <w:p w:rsidR="00194DAE" w:rsidRDefault="00194DAE" w:rsidP="00194DAE">
      <w:pPr>
        <w:pStyle w:val="BodyText"/>
        <w:numPr>
          <w:ilvl w:val="0"/>
          <w:numId w:val="8"/>
        </w:numPr>
        <w:spacing w:after="0"/>
      </w:pPr>
      <w:r>
        <w:rPr>
          <w:rFonts w:ascii="SimSun" w:eastAsia="SimSun" w:hAnsi="SimSun" w:cs="SimSun" w:hint="eastAsia"/>
        </w:rPr>
        <w:t>代金券将在分配代金券之日起一百八十</w:t>
      </w:r>
      <w:r>
        <w:rPr>
          <w:rFonts w:cs="Segoe UI" w:hint="eastAsia"/>
        </w:rPr>
        <w:t xml:space="preserve"> (180) </w:t>
      </w:r>
      <w:r>
        <w:rPr>
          <w:rFonts w:ascii="SimSun" w:eastAsia="SimSun" w:hAnsi="SimSun" w:cs="SimSun" w:hint="eastAsia"/>
        </w:rPr>
        <w:t>天后失效，与软件保障范围期满时间无关。所有服务都必须在代金券失效前提供（代金券兑换）。在软件保障范围期满前失效的代金券将返回到可用的计划服务天数池中。</w:t>
      </w:r>
    </w:p>
    <w:p w:rsidR="00194DAE" w:rsidRDefault="00194DAE" w:rsidP="00194DAE">
      <w:pPr>
        <w:pStyle w:val="BodyText"/>
        <w:numPr>
          <w:ilvl w:val="0"/>
          <w:numId w:val="8"/>
        </w:numPr>
        <w:spacing w:after="0"/>
      </w:pPr>
      <w:r>
        <w:rPr>
          <w:rFonts w:ascii="SimSun" w:eastAsia="SimSun" w:hAnsi="SimSun" w:cs="SimSun" w:hint="eastAsia"/>
        </w:rPr>
        <w:t>您一旦接受计划服务约定，即表示确认自己将在约定完成时接受以质量保证为目的的调查。</w:t>
      </w:r>
    </w:p>
    <w:p w:rsidR="00194DAE" w:rsidRDefault="00194DAE" w:rsidP="00DE2578">
      <w:pPr>
        <w:pStyle w:val="BodyText"/>
        <w:numPr>
          <w:ilvl w:val="0"/>
          <w:numId w:val="8"/>
        </w:numPr>
        <w:spacing w:after="0"/>
      </w:pPr>
      <w:r>
        <w:rPr>
          <w:rFonts w:ascii="SimSun" w:eastAsia="SimSun" w:hAnsi="SimSun" w:cs="SimSun" w:hint="eastAsia"/>
        </w:rPr>
        <w:t>上表显示根据某采购</w:t>
      </w:r>
      <w:r w:rsidR="00DE2578">
        <w:rPr>
          <w:rFonts w:ascii="SimSun" w:eastAsia="SimSun" w:hAnsi="SimSun" w:cs="SimSun" w:hint="eastAsia"/>
        </w:rPr>
        <w:t>账户</w:t>
      </w:r>
      <w:r>
        <w:rPr>
          <w:rFonts w:ascii="SimSun" w:eastAsia="SimSun" w:hAnsi="SimSun" w:cs="SimSun" w:hint="eastAsia"/>
        </w:rPr>
        <w:t>下整个三</w:t>
      </w:r>
      <w:r>
        <w:rPr>
          <w:rFonts w:cs="Segoe UI" w:hint="eastAsia"/>
        </w:rPr>
        <w:t xml:space="preserve"> (3) </w:t>
      </w:r>
      <w:r>
        <w:rPr>
          <w:rFonts w:ascii="SimSun" w:eastAsia="SimSun" w:hAnsi="SimSun" w:cs="SimSun" w:hint="eastAsia"/>
        </w:rPr>
        <w:t>年内的购买情况提供的计划服务天数。如果软件保障范围不足三</w:t>
      </w:r>
      <w:r>
        <w:rPr>
          <w:rFonts w:cs="Segoe UI" w:hint="eastAsia"/>
        </w:rPr>
        <w:t xml:space="preserve"> (3) </w:t>
      </w:r>
      <w:r>
        <w:rPr>
          <w:rFonts w:ascii="SimSun" w:eastAsia="SimSun" w:hAnsi="SimSun" w:cs="SimSun" w:hint="eastAsia"/>
        </w:rPr>
        <w:t>年，则您有权享有的计划服务天数将相应地按比例调整。</w:t>
      </w:r>
    </w:p>
    <w:p w:rsidR="00194DAE" w:rsidRDefault="00194DAE" w:rsidP="00194DAE">
      <w:pPr>
        <w:pStyle w:val="ProductList-Body"/>
        <w:rPr>
          <w:lang w:eastAsia="zh-CN"/>
        </w:rPr>
      </w:pPr>
    </w:p>
    <w:p w:rsidR="00194DAE" w:rsidRPr="00A434CA" w:rsidRDefault="00194DAE" w:rsidP="00DE2578">
      <w:pPr>
        <w:pStyle w:val="ProductList-Body"/>
        <w:rPr>
          <w:color w:val="505050"/>
          <w:lang w:eastAsia="zh-CN"/>
        </w:rPr>
      </w:pPr>
      <w:r w:rsidRPr="00A434CA">
        <w:rPr>
          <w:rFonts w:ascii="SimSun" w:eastAsia="SimSun" w:hAnsi="SimSun" w:cs="SimSun" w:hint="eastAsia"/>
          <w:color w:val="505050"/>
          <w:szCs w:val="18"/>
          <w:lang w:eastAsia="zh-CN"/>
        </w:rPr>
        <w:t>微软可能将计划服务合作伙伴在约定结束时向微软提交的已完成的可交付结果用于质量保证目的</w:t>
      </w:r>
      <w:r w:rsidRPr="00A434CA">
        <w:rPr>
          <w:rFonts w:ascii="Malgun Gothic" w:eastAsia="Malgun Gothic" w:hAnsi="Malgun Gothic" w:cs="Malgun Gothic" w:hint="eastAsia"/>
          <w:color w:val="505050"/>
          <w:szCs w:val="18"/>
          <w:lang w:eastAsia="zh-CN"/>
        </w:rPr>
        <w:t>，</w:t>
      </w:r>
      <w:r w:rsidRPr="00A434CA">
        <w:rPr>
          <w:rFonts w:ascii="SimSun" w:eastAsia="SimSun" w:hAnsi="SimSun" w:cs="SimSun" w:hint="eastAsia"/>
          <w:color w:val="505050"/>
          <w:szCs w:val="18"/>
          <w:lang w:eastAsia="zh-CN"/>
        </w:rPr>
        <w:t>并可能出于此目的与您的微软</w:t>
      </w:r>
      <w:r w:rsidR="00DE2578">
        <w:rPr>
          <w:rFonts w:ascii="SimSun" w:eastAsia="SimSun" w:hAnsi="SimSun" w:cs="SimSun" w:hint="eastAsia"/>
        </w:rPr>
        <w:t>账户</w:t>
      </w:r>
      <w:r w:rsidRPr="00A434CA">
        <w:rPr>
          <w:rFonts w:ascii="SimSun" w:eastAsia="SimSun" w:hAnsi="SimSun" w:cs="SimSun" w:hint="eastAsia"/>
          <w:color w:val="505050"/>
          <w:szCs w:val="18"/>
          <w:lang w:eastAsia="zh-CN"/>
        </w:rPr>
        <w:t>团队共享这些可交付结果。</w:t>
      </w:r>
    </w:p>
    <w:p w:rsidR="00194DAE" w:rsidRDefault="00194DAE" w:rsidP="00194DAE">
      <w:pPr>
        <w:pStyle w:val="Heading2"/>
      </w:pPr>
      <w:bookmarkStart w:id="29" w:name="_Enhanced_Edition_Benefits"/>
      <w:bookmarkStart w:id="30" w:name="_培训代金券"/>
      <w:bookmarkStart w:id="31" w:name="_Toc403380304"/>
      <w:bookmarkStart w:id="32" w:name="_Toc416752112"/>
      <w:bookmarkStart w:id="33" w:name="_Toc394601024"/>
      <w:bookmarkEnd w:id="29"/>
      <w:bookmarkEnd w:id="30"/>
      <w:r>
        <w:rPr>
          <w:rFonts w:ascii="SimSun" w:eastAsia="SimSun" w:hAnsi="SimSun" w:cs="SimSun" w:hint="eastAsia"/>
        </w:rPr>
        <w:t>培训代金券</w:t>
      </w:r>
      <w:bookmarkEnd w:id="31"/>
      <w:bookmarkEnd w:id="32"/>
    </w:p>
    <w:p w:rsidR="00194DAE" w:rsidRPr="00A434CA" w:rsidRDefault="00194DAE" w:rsidP="00194DAE">
      <w:pPr>
        <w:pStyle w:val="ProductList-Body"/>
        <w:rPr>
          <w:color w:val="505050"/>
          <w:lang w:eastAsia="zh-CN"/>
        </w:rPr>
      </w:pPr>
      <w:r w:rsidRPr="00A434CA">
        <w:rPr>
          <w:rFonts w:ascii="SimSun" w:eastAsia="SimSun" w:hAnsi="SimSun" w:cs="SimSun" w:hint="eastAsia"/>
          <w:color w:val="505050"/>
          <w:lang w:eastAsia="zh-CN"/>
        </w:rPr>
        <w:t>如果您已经在应用程序或系统产品组中选择了软件保障成员资格</w:t>
      </w:r>
      <w:r w:rsidRPr="00A434CA">
        <w:rPr>
          <w:color w:val="505050"/>
          <w:lang w:eastAsia="zh-CN"/>
        </w:rPr>
        <w:t xml:space="preserve"> (SAM)</w:t>
      </w:r>
      <w:r w:rsidRPr="00A434CA">
        <w:rPr>
          <w:rFonts w:hint="eastAsia"/>
          <w:color w:val="505050"/>
          <w:lang w:eastAsia="zh-CN"/>
        </w:rPr>
        <w:t>，</w:t>
      </w:r>
      <w:r w:rsidRPr="00A434CA">
        <w:rPr>
          <w:rFonts w:ascii="SimSun" w:eastAsia="SimSun" w:hAnsi="SimSun" w:cs="SimSun" w:hint="eastAsia"/>
          <w:color w:val="505050"/>
          <w:lang w:eastAsia="zh-CN"/>
        </w:rPr>
        <w:t>则有资格获得微软培训代金券</w:t>
      </w:r>
      <w:r w:rsidRPr="00A434CA">
        <w:rPr>
          <w:rFonts w:ascii="Malgun Gothic" w:eastAsia="Malgun Gothic" w:hAnsi="Malgun Gothic" w:cs="Malgun Gothic" w:hint="eastAsia"/>
          <w:color w:val="505050"/>
          <w:lang w:eastAsia="zh-CN"/>
        </w:rPr>
        <w:t>。</w:t>
      </w:r>
      <w:r w:rsidRPr="00A434CA">
        <w:rPr>
          <w:rFonts w:ascii="SimSun" w:eastAsia="SimSun" w:hAnsi="SimSun" w:cs="SimSun" w:hint="eastAsia"/>
          <w:color w:val="505050"/>
          <w:lang w:eastAsia="zh-CN"/>
        </w:rPr>
        <w:t>这些代金券使您能从拥有学习能力</w:t>
      </w:r>
      <w:r w:rsidRPr="00A434CA">
        <w:rPr>
          <w:rFonts w:ascii="Malgun Gothic" w:eastAsia="Malgun Gothic" w:hAnsi="Malgun Gothic" w:cs="Malgun Gothic" w:hint="eastAsia"/>
          <w:color w:val="505050"/>
          <w:lang w:eastAsia="zh-CN"/>
        </w:rPr>
        <w:t>（</w:t>
      </w:r>
      <w:r w:rsidRPr="00A434CA">
        <w:rPr>
          <w:color w:val="505050"/>
          <w:lang w:eastAsia="zh-CN"/>
        </w:rPr>
        <w:t xml:space="preserve">Microsoft Learning </w:t>
      </w:r>
      <w:r w:rsidRPr="00A434CA">
        <w:rPr>
          <w:rFonts w:ascii="SimSun" w:eastAsia="SimSun" w:hAnsi="SimSun" w:cs="SimSun" w:hint="eastAsia"/>
          <w:color w:val="505050"/>
          <w:lang w:eastAsia="zh-CN"/>
        </w:rPr>
        <w:t>合作伙伴</w:t>
      </w:r>
      <w:r w:rsidRPr="00A434CA">
        <w:rPr>
          <w:rFonts w:ascii="Malgun Gothic" w:eastAsia="Malgun Gothic" w:hAnsi="Malgun Gothic" w:cs="Malgun Gothic" w:hint="eastAsia"/>
          <w:color w:val="505050"/>
          <w:lang w:eastAsia="zh-CN"/>
        </w:rPr>
        <w:t>）</w:t>
      </w:r>
      <w:r w:rsidRPr="00A434CA">
        <w:rPr>
          <w:rFonts w:ascii="SimSun" w:eastAsia="SimSun" w:hAnsi="SimSun" w:cs="SimSun" w:hint="eastAsia"/>
          <w:color w:val="505050"/>
          <w:lang w:eastAsia="zh-CN"/>
        </w:rPr>
        <w:t>的微软合作伙伴处按特定的培训天数学习课程。</w:t>
      </w:r>
    </w:p>
    <w:p w:rsidR="00194DAE" w:rsidRPr="00A434CA" w:rsidRDefault="00194DAE" w:rsidP="00DE2578">
      <w:pPr>
        <w:pStyle w:val="ProductList-Body"/>
        <w:spacing w:before="120" w:after="120"/>
        <w:rPr>
          <w:color w:val="505050"/>
          <w:lang w:eastAsia="zh-CN"/>
        </w:rPr>
      </w:pPr>
      <w:r w:rsidRPr="00A434CA">
        <w:rPr>
          <w:rFonts w:ascii="SimSun" w:eastAsia="SimSun" w:hAnsi="SimSun" w:cs="SimSun" w:hint="eastAsia"/>
          <w:color w:val="505050"/>
          <w:szCs w:val="18"/>
          <w:lang w:eastAsia="zh-CN"/>
        </w:rPr>
        <w:t>如下所示</w:t>
      </w:r>
      <w:r w:rsidRPr="00A434CA">
        <w:rPr>
          <w:rFonts w:ascii="Malgun Gothic" w:eastAsia="Malgun Gothic" w:hAnsi="Malgun Gothic" w:cs="Malgun Gothic" w:hint="eastAsia"/>
          <w:color w:val="505050"/>
          <w:szCs w:val="18"/>
          <w:lang w:eastAsia="zh-CN"/>
        </w:rPr>
        <w:t>，</w:t>
      </w:r>
      <w:r w:rsidRPr="00A434CA">
        <w:rPr>
          <w:rFonts w:ascii="SimSun" w:eastAsia="SimSun" w:hAnsi="SimSun" w:cs="SimSun" w:hint="eastAsia"/>
          <w:color w:val="505050"/>
          <w:szCs w:val="18"/>
          <w:lang w:eastAsia="zh-CN"/>
        </w:rPr>
        <w:t>您有权享有的培训代金券天数将由通过您的采购</w:t>
      </w:r>
      <w:r w:rsidR="00DE2578">
        <w:rPr>
          <w:rFonts w:ascii="SimSun" w:eastAsia="SimSun" w:hAnsi="SimSun" w:cs="SimSun" w:hint="eastAsia"/>
        </w:rPr>
        <w:t>账户</w:t>
      </w:r>
      <w:r w:rsidRPr="00A434CA">
        <w:rPr>
          <w:rFonts w:ascii="SimSun" w:eastAsia="SimSun" w:hAnsi="SimSun" w:cs="SimSun" w:hint="eastAsia"/>
          <w:color w:val="505050"/>
          <w:szCs w:val="18"/>
          <w:lang w:eastAsia="zh-CN"/>
        </w:rPr>
        <w:t>获得的总计算分值决定</w:t>
      </w:r>
      <w:r w:rsidRPr="00A434CA">
        <w:rPr>
          <w:rFonts w:ascii="Malgun Gothic" w:eastAsia="Malgun Gothic" w:hAnsi="Malgun Gothic" w:cs="Malgun Gothic" w:hint="eastAsia"/>
          <w:color w:val="505050"/>
          <w:szCs w:val="18"/>
          <w:lang w:eastAsia="zh-CN"/>
        </w:rPr>
        <w:t>（</w:t>
      </w:r>
      <w:r w:rsidRPr="00A434CA">
        <w:rPr>
          <w:rFonts w:ascii="SimSun" w:eastAsia="SimSun" w:hAnsi="SimSun" w:cs="SimSun" w:hint="eastAsia"/>
          <w:color w:val="505050"/>
          <w:szCs w:val="18"/>
          <w:lang w:eastAsia="zh-CN"/>
        </w:rPr>
        <w:t>请参阅本文档的</w:t>
      </w:r>
      <w:r w:rsidRPr="002E61C2">
        <w:rPr>
          <w:rFonts w:ascii="SimSun" w:eastAsia="SimSun" w:hAnsi="SimSun" w:cs="Malgun Gothic" w:hint="eastAsia"/>
          <w:color w:val="505050"/>
          <w:szCs w:val="18"/>
          <w:lang w:eastAsia="zh-CN"/>
        </w:rPr>
        <w:t>“</w:t>
      </w:r>
      <w:r w:rsidRPr="00A434CA">
        <w:rPr>
          <w:rFonts w:ascii="SimSun" w:eastAsia="SimSun" w:hAnsi="SimSun" w:cs="SimSun" w:hint="eastAsia"/>
          <w:color w:val="505050"/>
          <w:szCs w:val="18"/>
          <w:lang w:eastAsia="zh-CN"/>
        </w:rPr>
        <w:t>计算</w:t>
      </w:r>
      <w:r w:rsidRPr="00A434CA">
        <w:rPr>
          <w:color w:val="505050"/>
          <w:szCs w:val="18"/>
          <w:lang w:eastAsia="zh-CN"/>
        </w:rPr>
        <w:t xml:space="preserve"> MPSA </w:t>
      </w:r>
      <w:r w:rsidRPr="00A434CA">
        <w:rPr>
          <w:rFonts w:ascii="SimSun" w:eastAsia="SimSun" w:hAnsi="SimSun" w:cs="SimSun" w:hint="eastAsia"/>
          <w:color w:val="505050"/>
          <w:szCs w:val="18"/>
          <w:lang w:eastAsia="zh-CN"/>
        </w:rPr>
        <w:t>的软件保障权益分值</w:t>
      </w:r>
      <w:r w:rsidRPr="002E61C2">
        <w:rPr>
          <w:rFonts w:ascii="SimSun" w:eastAsia="SimSun" w:hAnsi="SimSun" w:cs="Malgun Gothic" w:hint="eastAsia"/>
          <w:color w:val="505050"/>
          <w:szCs w:val="18"/>
          <w:lang w:eastAsia="zh-CN"/>
        </w:rPr>
        <w:t>”</w:t>
      </w:r>
      <w:r w:rsidRPr="00A434CA">
        <w:rPr>
          <w:rFonts w:ascii="SimSun" w:eastAsia="SimSun" w:hAnsi="SimSun" w:cs="SimSun" w:hint="eastAsia"/>
          <w:color w:val="505050"/>
          <w:szCs w:val="18"/>
          <w:lang w:eastAsia="zh-CN"/>
        </w:rPr>
        <w:t>部分</w:t>
      </w:r>
      <w:r w:rsidRPr="00A434CA">
        <w:rPr>
          <w:rFonts w:ascii="Malgun Gothic" w:eastAsia="Malgun Gothic" w:hAnsi="Malgun Gothic" w:cs="Malgun Gothic" w:hint="eastAsia"/>
          <w:color w:val="505050"/>
          <w:szCs w:val="18"/>
          <w:lang w:eastAsia="zh-CN"/>
        </w:rPr>
        <w:t>，</w:t>
      </w:r>
      <w:r w:rsidRPr="00A434CA">
        <w:rPr>
          <w:rFonts w:ascii="SimSun" w:eastAsia="SimSun" w:hAnsi="SimSun" w:cs="SimSun" w:hint="eastAsia"/>
          <w:color w:val="505050"/>
          <w:szCs w:val="18"/>
          <w:lang w:eastAsia="zh-CN"/>
        </w:rPr>
        <w:t>了解有关软件保障权益分值计算方式的详细信息）：</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2"/>
        <w:gridCol w:w="3018"/>
        <w:gridCol w:w="2652"/>
      </w:tblGrid>
      <w:tr w:rsidR="00194DAE" w:rsidTr="001D4032">
        <w:trPr>
          <w:cantSplit/>
          <w:tblHeader/>
        </w:trPr>
        <w:tc>
          <w:tcPr>
            <w:tcW w:w="2562" w:type="dxa"/>
            <w:tcBorders>
              <w:top w:val="single" w:sz="4" w:space="0" w:color="auto"/>
              <w:left w:val="single" w:sz="4" w:space="0" w:color="auto"/>
              <w:bottom w:val="single" w:sz="4" w:space="0" w:color="auto"/>
              <w:right w:val="single" w:sz="4" w:space="0" w:color="auto"/>
            </w:tcBorders>
            <w:shd w:val="clear" w:color="auto" w:fill="5F497A" w:themeFill="accent4" w:themeFillShade="BF"/>
            <w:vAlign w:val="center"/>
            <w:hideMark/>
          </w:tcPr>
          <w:p w:rsidR="00194DAE" w:rsidRDefault="00194DAE">
            <w:pPr>
              <w:pStyle w:val="ProductList-Body"/>
              <w:spacing w:before="20" w:after="20"/>
              <w:rPr>
                <w:color w:val="FFFFFF" w:themeColor="background1"/>
                <w:szCs w:val="18"/>
                <w:lang w:val="zh-CN" w:eastAsia="zh-CN" w:bidi="zh-CN"/>
              </w:rPr>
            </w:pPr>
            <w:r>
              <w:rPr>
                <w:rFonts w:ascii="SimSun" w:eastAsia="SimSun" w:hAnsi="SimSun" w:cs="SimSun" w:hint="eastAsia"/>
                <w:color w:val="FFFFFF" w:themeColor="background1"/>
                <w:szCs w:val="18"/>
              </w:rPr>
              <w:t>带有</w:t>
            </w:r>
            <w:r>
              <w:rPr>
                <w:color w:val="FFFFFF" w:themeColor="background1"/>
                <w:szCs w:val="18"/>
              </w:rPr>
              <w:t xml:space="preserve"> SAM </w:t>
            </w:r>
            <w:r>
              <w:rPr>
                <w:rFonts w:ascii="SimSun" w:eastAsia="SimSun" w:hAnsi="SimSun" w:cs="SimSun" w:hint="eastAsia"/>
                <w:color w:val="FFFFFF" w:themeColor="background1"/>
                <w:szCs w:val="18"/>
              </w:rPr>
              <w:t>的分值</w:t>
            </w:r>
          </w:p>
        </w:tc>
        <w:tc>
          <w:tcPr>
            <w:tcW w:w="3018" w:type="dxa"/>
            <w:tcBorders>
              <w:top w:val="single" w:sz="4" w:space="0" w:color="auto"/>
              <w:left w:val="single" w:sz="4" w:space="0" w:color="auto"/>
              <w:bottom w:val="single" w:sz="4" w:space="0" w:color="auto"/>
              <w:right w:val="single" w:sz="4" w:space="0" w:color="auto"/>
            </w:tcBorders>
            <w:shd w:val="clear" w:color="auto" w:fill="5F497A" w:themeFill="accent4" w:themeFillShade="BF"/>
            <w:vAlign w:val="center"/>
            <w:hideMark/>
          </w:tcPr>
          <w:p w:rsidR="00194DAE" w:rsidRDefault="00194DAE">
            <w:pPr>
              <w:pStyle w:val="ProductList-Body"/>
              <w:spacing w:before="20" w:after="20"/>
              <w:jc w:val="center"/>
              <w:rPr>
                <w:color w:val="FFFFFF" w:themeColor="background1"/>
                <w:szCs w:val="18"/>
                <w:lang w:val="zh-CN" w:eastAsia="zh-CN" w:bidi="zh-CN"/>
              </w:rPr>
            </w:pPr>
            <w:r>
              <w:rPr>
                <w:rFonts w:ascii="SimSun" w:eastAsia="SimSun" w:hAnsi="SimSun" w:cs="SimSun" w:hint="eastAsia"/>
                <w:color w:val="FFFFFF" w:themeColor="background1"/>
                <w:szCs w:val="18"/>
                <w:lang w:eastAsia="zh-CN"/>
              </w:rPr>
              <w:t>应用程序产品组产品培训代金券天数</w:t>
            </w:r>
          </w:p>
        </w:tc>
        <w:tc>
          <w:tcPr>
            <w:tcW w:w="2652" w:type="dxa"/>
            <w:tcBorders>
              <w:top w:val="single" w:sz="4" w:space="0" w:color="auto"/>
              <w:left w:val="single" w:sz="4" w:space="0" w:color="auto"/>
              <w:bottom w:val="single" w:sz="4" w:space="0" w:color="auto"/>
              <w:right w:val="single" w:sz="4" w:space="0" w:color="auto"/>
            </w:tcBorders>
            <w:shd w:val="clear" w:color="auto" w:fill="5F497A" w:themeFill="accent4" w:themeFillShade="BF"/>
            <w:vAlign w:val="center"/>
            <w:hideMark/>
          </w:tcPr>
          <w:p w:rsidR="00194DAE" w:rsidRDefault="00194DAE">
            <w:pPr>
              <w:pStyle w:val="ProductList-Body"/>
              <w:spacing w:before="20" w:after="20"/>
              <w:jc w:val="center"/>
              <w:rPr>
                <w:color w:val="FFFFFF" w:themeColor="background1"/>
                <w:szCs w:val="18"/>
                <w:lang w:val="zh-CN" w:eastAsia="zh-CN" w:bidi="zh-CN"/>
              </w:rPr>
            </w:pPr>
            <w:r>
              <w:rPr>
                <w:rFonts w:ascii="SimSun" w:eastAsia="SimSun" w:hAnsi="SimSun" w:cs="SimSun" w:hint="eastAsia"/>
                <w:color w:val="FFFFFF" w:themeColor="background1"/>
                <w:szCs w:val="18"/>
                <w:lang w:eastAsia="zh-CN"/>
              </w:rPr>
              <w:t>系统产品组产品培训代金券天数</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rPr>
                <w:color w:val="505050"/>
                <w:szCs w:val="18"/>
                <w:lang w:val="zh-CN" w:eastAsia="zh-CN" w:bidi="zh-CN"/>
              </w:rPr>
            </w:pPr>
            <w:r w:rsidRPr="001D4032">
              <w:rPr>
                <w:color w:val="505050"/>
                <w:szCs w:val="18"/>
              </w:rPr>
              <w:t xml:space="preserve">50 </w:t>
            </w:r>
            <w:r w:rsidRPr="001D4032">
              <w:rPr>
                <w:rFonts w:hint="eastAsia"/>
                <w:color w:val="505050"/>
                <w:szCs w:val="18"/>
              </w:rPr>
              <w:t>–</w:t>
            </w:r>
            <w:r w:rsidRPr="001D4032">
              <w:rPr>
                <w:color w:val="505050"/>
                <w:szCs w:val="18"/>
              </w:rPr>
              <w:t xml:space="preserve"> 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2</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1</w:t>
            </w:r>
          </w:p>
        </w:tc>
      </w:tr>
      <w:tr w:rsidR="00194DAE" w:rsidTr="001D4032">
        <w:trPr>
          <w:cantSplit/>
          <w:trHeight w:val="70"/>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rPr>
                <w:color w:val="505050"/>
                <w:szCs w:val="18"/>
                <w:lang w:val="zh-CN" w:eastAsia="zh-CN" w:bidi="zh-CN"/>
              </w:rPr>
            </w:pPr>
            <w:r w:rsidRPr="001D4032">
              <w:rPr>
                <w:color w:val="505050"/>
                <w:szCs w:val="18"/>
              </w:rPr>
              <w:t xml:space="preserve">100 </w:t>
            </w:r>
            <w:r w:rsidRPr="001D4032">
              <w:rPr>
                <w:rFonts w:hint="eastAsia"/>
                <w:color w:val="505050"/>
                <w:szCs w:val="18"/>
              </w:rPr>
              <w:t>–</w:t>
            </w:r>
            <w:r w:rsidRPr="001D4032">
              <w:rPr>
                <w:color w:val="505050"/>
                <w:szCs w:val="18"/>
              </w:rPr>
              <w:t xml:space="preserve"> 149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4</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2</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rPr>
                <w:color w:val="505050"/>
                <w:szCs w:val="18"/>
                <w:lang w:val="zh-CN" w:eastAsia="zh-CN" w:bidi="zh-CN"/>
              </w:rPr>
            </w:pPr>
            <w:r w:rsidRPr="001D4032">
              <w:rPr>
                <w:color w:val="505050"/>
                <w:szCs w:val="18"/>
              </w:rPr>
              <w:t xml:space="preserve">150 </w:t>
            </w:r>
            <w:r w:rsidRPr="001D4032">
              <w:rPr>
                <w:rFonts w:hint="eastAsia"/>
                <w:color w:val="505050"/>
                <w:szCs w:val="18"/>
              </w:rPr>
              <w:t>–</w:t>
            </w:r>
            <w:r w:rsidRPr="001D4032">
              <w:rPr>
                <w:color w:val="505050"/>
                <w:szCs w:val="18"/>
              </w:rPr>
              <w:t xml:space="preserve"> 199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6</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3</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rPr>
                <w:color w:val="505050"/>
                <w:szCs w:val="18"/>
                <w:lang w:val="zh-CN" w:eastAsia="zh-CN" w:bidi="zh-CN"/>
              </w:rPr>
            </w:pPr>
            <w:r w:rsidRPr="001D4032">
              <w:rPr>
                <w:color w:val="505050"/>
                <w:szCs w:val="18"/>
              </w:rPr>
              <w:t xml:space="preserve">200 </w:t>
            </w:r>
            <w:r w:rsidRPr="001D4032">
              <w:rPr>
                <w:rFonts w:hint="eastAsia"/>
                <w:color w:val="505050"/>
                <w:szCs w:val="18"/>
              </w:rPr>
              <w:t>–</w:t>
            </w:r>
            <w:r w:rsidRPr="001D4032">
              <w:rPr>
                <w:color w:val="505050"/>
                <w:szCs w:val="18"/>
              </w:rPr>
              <w:t xml:space="preserve"> 249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8</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4</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rPr>
                <w:color w:val="505050"/>
                <w:szCs w:val="18"/>
                <w:lang w:val="zh-CN" w:eastAsia="zh-CN" w:bidi="zh-CN"/>
              </w:rPr>
            </w:pPr>
            <w:r w:rsidRPr="001D4032">
              <w:rPr>
                <w:color w:val="505050"/>
                <w:szCs w:val="18"/>
              </w:rPr>
              <w:t xml:space="preserve">250 </w:t>
            </w:r>
            <w:r w:rsidRPr="001D4032">
              <w:rPr>
                <w:rFonts w:hint="eastAsia"/>
                <w:color w:val="505050"/>
                <w:szCs w:val="18"/>
              </w:rPr>
              <w:t>–</w:t>
            </w:r>
            <w:r w:rsidR="0071407A" w:rsidRPr="001D4032">
              <w:rPr>
                <w:color w:val="505050"/>
                <w:szCs w:val="18"/>
              </w:rPr>
              <w:t xml:space="preserve"> 2</w:t>
            </w:r>
            <w:r w:rsidRPr="001D4032">
              <w:rPr>
                <w:color w:val="505050"/>
                <w:szCs w:val="18"/>
              </w:rPr>
              <w:t>399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20</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10</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71407A">
            <w:pPr>
              <w:pStyle w:val="ProductList-Body"/>
              <w:rPr>
                <w:color w:val="505050"/>
                <w:szCs w:val="18"/>
                <w:lang w:val="zh-CN" w:eastAsia="zh-CN" w:bidi="zh-CN"/>
              </w:rPr>
            </w:pPr>
            <w:r w:rsidRPr="001D4032">
              <w:rPr>
                <w:color w:val="505050"/>
                <w:szCs w:val="18"/>
              </w:rPr>
              <w:t>2</w:t>
            </w:r>
            <w:r w:rsidR="00194DAE" w:rsidRPr="001D4032">
              <w:rPr>
                <w:color w:val="505050"/>
                <w:szCs w:val="18"/>
              </w:rPr>
              <w:t xml:space="preserve">400 </w:t>
            </w:r>
            <w:r w:rsidR="00194DAE" w:rsidRPr="001D4032">
              <w:rPr>
                <w:rFonts w:hint="eastAsia"/>
                <w:color w:val="505050"/>
                <w:szCs w:val="18"/>
              </w:rPr>
              <w:t>–</w:t>
            </w:r>
            <w:r w:rsidRPr="001D4032">
              <w:rPr>
                <w:color w:val="505050"/>
                <w:szCs w:val="18"/>
              </w:rPr>
              <w:t xml:space="preserve"> 5</w:t>
            </w:r>
            <w:r w:rsidR="00194DAE" w:rsidRPr="001D4032">
              <w:rPr>
                <w:color w:val="505050"/>
                <w:szCs w:val="18"/>
              </w:rPr>
              <w:t>999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30</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15</w:t>
            </w:r>
          </w:p>
        </w:tc>
      </w:tr>
      <w:tr w:rsidR="00194DAE" w:rsidTr="001D4032">
        <w:trPr>
          <w:cantSplit/>
          <w:trHeight w:val="51"/>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71407A">
            <w:pPr>
              <w:pStyle w:val="ProductList-Body"/>
              <w:rPr>
                <w:color w:val="505050"/>
                <w:szCs w:val="18"/>
                <w:lang w:val="zh-CN" w:eastAsia="zh-CN" w:bidi="zh-CN"/>
              </w:rPr>
            </w:pPr>
            <w:r w:rsidRPr="001D4032">
              <w:rPr>
                <w:color w:val="505050"/>
                <w:szCs w:val="18"/>
              </w:rPr>
              <w:t>6</w:t>
            </w:r>
            <w:r w:rsidR="00194DAE" w:rsidRPr="001D4032">
              <w:rPr>
                <w:color w:val="505050"/>
                <w:szCs w:val="18"/>
              </w:rPr>
              <w:t xml:space="preserve">000 </w:t>
            </w:r>
            <w:r w:rsidR="00194DAE" w:rsidRPr="001D4032">
              <w:rPr>
                <w:rFonts w:hint="eastAsia"/>
                <w:color w:val="505050"/>
                <w:szCs w:val="18"/>
              </w:rPr>
              <w:t>–</w:t>
            </w:r>
            <w:r w:rsidRPr="001D4032">
              <w:rPr>
                <w:color w:val="505050"/>
                <w:szCs w:val="18"/>
              </w:rPr>
              <w:t xml:space="preserve"> 14</w:t>
            </w:r>
            <w:r w:rsidR="00194DAE" w:rsidRPr="001D4032">
              <w:rPr>
                <w:color w:val="505050"/>
                <w:szCs w:val="18"/>
              </w:rPr>
              <w:t>999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50</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25</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71407A">
            <w:pPr>
              <w:pStyle w:val="ProductList-Body"/>
              <w:rPr>
                <w:color w:val="505050"/>
                <w:szCs w:val="18"/>
                <w:lang w:val="zh-CN" w:eastAsia="zh-CN" w:bidi="zh-CN"/>
              </w:rPr>
            </w:pPr>
            <w:r w:rsidRPr="001D4032">
              <w:rPr>
                <w:color w:val="505050"/>
                <w:szCs w:val="18"/>
              </w:rPr>
              <w:t>15</w:t>
            </w:r>
            <w:r w:rsidR="00194DAE" w:rsidRPr="001D4032">
              <w:rPr>
                <w:color w:val="505050"/>
                <w:szCs w:val="18"/>
              </w:rPr>
              <w:t xml:space="preserve">000 </w:t>
            </w:r>
            <w:r w:rsidR="00194DAE" w:rsidRPr="001D4032">
              <w:rPr>
                <w:rFonts w:hint="eastAsia"/>
                <w:color w:val="505050"/>
                <w:szCs w:val="18"/>
              </w:rPr>
              <w:t>–</w:t>
            </w:r>
            <w:r w:rsidRPr="001D4032">
              <w:rPr>
                <w:color w:val="505050"/>
                <w:szCs w:val="18"/>
              </w:rPr>
              <w:t xml:space="preserve"> 29</w:t>
            </w:r>
            <w:r w:rsidR="00194DAE" w:rsidRPr="001D4032">
              <w:rPr>
                <w:color w:val="505050"/>
                <w:szCs w:val="18"/>
              </w:rPr>
              <w:t>999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110</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55</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71407A">
            <w:pPr>
              <w:pStyle w:val="ProductList-Body"/>
              <w:rPr>
                <w:color w:val="505050"/>
                <w:szCs w:val="18"/>
                <w:lang w:val="zh-CN" w:eastAsia="zh-CN" w:bidi="zh-CN"/>
              </w:rPr>
            </w:pPr>
            <w:r w:rsidRPr="001D4032">
              <w:rPr>
                <w:color w:val="505050"/>
                <w:szCs w:val="18"/>
              </w:rPr>
              <w:t>30</w:t>
            </w:r>
            <w:r w:rsidR="00194DAE" w:rsidRPr="001D4032">
              <w:rPr>
                <w:color w:val="505050"/>
                <w:szCs w:val="18"/>
              </w:rPr>
              <w:t xml:space="preserve">000 </w:t>
            </w:r>
            <w:r w:rsidR="00194DAE" w:rsidRPr="001D4032">
              <w:rPr>
                <w:rFonts w:hint="eastAsia"/>
                <w:color w:val="505050"/>
                <w:szCs w:val="18"/>
              </w:rPr>
              <w:t>–</w:t>
            </w:r>
            <w:r w:rsidRPr="001D4032">
              <w:rPr>
                <w:color w:val="505050"/>
                <w:szCs w:val="18"/>
              </w:rPr>
              <w:t xml:space="preserve"> 49</w:t>
            </w:r>
            <w:r w:rsidR="00194DAE" w:rsidRPr="001D4032">
              <w:rPr>
                <w:color w:val="505050"/>
                <w:szCs w:val="18"/>
              </w:rPr>
              <w:t>999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160</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80</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71407A">
            <w:pPr>
              <w:pStyle w:val="ProductList-Body"/>
              <w:rPr>
                <w:color w:val="505050"/>
                <w:szCs w:val="18"/>
                <w:lang w:val="zh-CN" w:eastAsia="zh-CN" w:bidi="zh-CN"/>
              </w:rPr>
            </w:pPr>
            <w:r w:rsidRPr="001D4032">
              <w:rPr>
                <w:color w:val="505050"/>
                <w:szCs w:val="18"/>
              </w:rPr>
              <w:t>50</w:t>
            </w:r>
            <w:r w:rsidR="00194DAE" w:rsidRPr="001D4032">
              <w:rPr>
                <w:color w:val="505050"/>
                <w:szCs w:val="18"/>
              </w:rPr>
              <w:t xml:space="preserve">000 </w:t>
            </w:r>
            <w:r w:rsidR="00194DAE" w:rsidRPr="001D4032">
              <w:rPr>
                <w:rFonts w:hint="eastAsia"/>
                <w:color w:val="505050"/>
                <w:szCs w:val="18"/>
              </w:rPr>
              <w:t>–</w:t>
            </w:r>
            <w:r w:rsidRPr="001D4032">
              <w:rPr>
                <w:color w:val="505050"/>
                <w:szCs w:val="18"/>
              </w:rPr>
              <w:t xml:space="preserve"> 99</w:t>
            </w:r>
            <w:r w:rsidR="00194DAE" w:rsidRPr="001D4032">
              <w:rPr>
                <w:color w:val="505050"/>
                <w:szCs w:val="18"/>
              </w:rPr>
              <w:t>999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250</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125</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71407A">
            <w:pPr>
              <w:pStyle w:val="ProductList-Body"/>
              <w:rPr>
                <w:color w:val="505050"/>
                <w:szCs w:val="18"/>
                <w:lang w:val="zh-CN" w:eastAsia="zh-CN" w:bidi="zh-CN"/>
              </w:rPr>
            </w:pPr>
            <w:r w:rsidRPr="001D4032">
              <w:rPr>
                <w:color w:val="505050"/>
                <w:szCs w:val="18"/>
              </w:rPr>
              <w:t>100</w:t>
            </w:r>
            <w:r w:rsidR="00194DAE" w:rsidRPr="001D4032">
              <w:rPr>
                <w:color w:val="505050"/>
                <w:szCs w:val="18"/>
              </w:rPr>
              <w:t xml:space="preserve">000 </w:t>
            </w:r>
            <w:r w:rsidR="00194DAE" w:rsidRPr="001D4032">
              <w:rPr>
                <w:rFonts w:hint="eastAsia"/>
                <w:color w:val="505050"/>
                <w:szCs w:val="18"/>
              </w:rPr>
              <w:t>–</w:t>
            </w:r>
            <w:r w:rsidRPr="001D4032">
              <w:rPr>
                <w:color w:val="505050"/>
                <w:szCs w:val="18"/>
              </w:rPr>
              <w:t xml:space="preserve"> 199</w:t>
            </w:r>
            <w:r w:rsidR="00194DAE" w:rsidRPr="001D4032">
              <w:rPr>
                <w:color w:val="505050"/>
                <w:szCs w:val="18"/>
              </w:rPr>
              <w:t>999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400</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200</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71407A">
            <w:pPr>
              <w:pStyle w:val="ProductList-Body"/>
              <w:rPr>
                <w:color w:val="505050"/>
                <w:szCs w:val="18"/>
                <w:lang w:val="zh-CN" w:eastAsia="zh-CN" w:bidi="zh-CN"/>
              </w:rPr>
            </w:pPr>
            <w:r w:rsidRPr="001D4032">
              <w:rPr>
                <w:color w:val="505050"/>
                <w:szCs w:val="18"/>
              </w:rPr>
              <w:t>200</w:t>
            </w:r>
            <w:r w:rsidR="00194DAE" w:rsidRPr="001D4032">
              <w:rPr>
                <w:color w:val="505050"/>
                <w:szCs w:val="18"/>
              </w:rPr>
              <w:t xml:space="preserve">000 </w:t>
            </w:r>
            <w:r w:rsidR="00194DAE" w:rsidRPr="001D4032">
              <w:rPr>
                <w:rFonts w:hint="eastAsia"/>
                <w:color w:val="505050"/>
                <w:szCs w:val="18"/>
              </w:rPr>
              <w:t>–</w:t>
            </w:r>
            <w:r w:rsidR="00194DAE" w:rsidRPr="001D4032">
              <w:rPr>
                <w:color w:val="505050"/>
                <w:szCs w:val="18"/>
              </w:rPr>
              <w:t xml:space="preserve"> </w:t>
            </w:r>
            <w:r w:rsidRPr="001D4032">
              <w:rPr>
                <w:color w:val="505050"/>
                <w:szCs w:val="18"/>
              </w:rPr>
              <w:t>399</w:t>
            </w:r>
            <w:r w:rsidR="00194DAE" w:rsidRPr="001D4032">
              <w:rPr>
                <w:color w:val="505050"/>
                <w:szCs w:val="18"/>
              </w:rPr>
              <w:t>999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600</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300</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71407A">
            <w:pPr>
              <w:pStyle w:val="ProductList-Body"/>
              <w:rPr>
                <w:color w:val="505050"/>
                <w:szCs w:val="18"/>
                <w:lang w:val="zh-CN" w:eastAsia="zh-CN" w:bidi="zh-CN"/>
              </w:rPr>
            </w:pPr>
            <w:r w:rsidRPr="001D4032">
              <w:rPr>
                <w:color w:val="505050"/>
                <w:szCs w:val="18"/>
              </w:rPr>
              <w:t>400</w:t>
            </w:r>
            <w:r w:rsidR="00194DAE" w:rsidRPr="001D4032">
              <w:rPr>
                <w:color w:val="505050"/>
                <w:szCs w:val="18"/>
              </w:rPr>
              <w:t xml:space="preserve">000 </w:t>
            </w:r>
            <w:r w:rsidR="00194DAE" w:rsidRPr="001D4032">
              <w:rPr>
                <w:rFonts w:hint="eastAsia"/>
                <w:color w:val="505050"/>
                <w:szCs w:val="18"/>
              </w:rPr>
              <w:t>–</w:t>
            </w:r>
            <w:r w:rsidRPr="001D4032">
              <w:rPr>
                <w:color w:val="505050"/>
                <w:szCs w:val="18"/>
              </w:rPr>
              <w:t xml:space="preserve"> 599</w:t>
            </w:r>
            <w:r w:rsidR="00194DAE" w:rsidRPr="001D4032">
              <w:rPr>
                <w:color w:val="505050"/>
                <w:szCs w:val="18"/>
              </w:rPr>
              <w:t>999</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800</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400</w:t>
            </w:r>
          </w:p>
        </w:tc>
      </w:tr>
      <w:tr w:rsidR="00194DAE" w:rsidTr="001D4032">
        <w:trPr>
          <w:cantSplit/>
        </w:trPr>
        <w:tc>
          <w:tcPr>
            <w:tcW w:w="256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71407A">
            <w:pPr>
              <w:pStyle w:val="ProductList-Body"/>
              <w:rPr>
                <w:color w:val="505050"/>
                <w:szCs w:val="18"/>
                <w:lang w:val="zh-CN" w:eastAsia="zh-CN" w:bidi="zh-CN"/>
              </w:rPr>
            </w:pPr>
            <w:r w:rsidRPr="001D4032">
              <w:rPr>
                <w:color w:val="505050"/>
                <w:szCs w:val="18"/>
              </w:rPr>
              <w:t>600</w:t>
            </w:r>
            <w:r w:rsidR="00194DAE" w:rsidRPr="001D4032">
              <w:rPr>
                <w:color w:val="505050"/>
                <w:szCs w:val="18"/>
              </w:rPr>
              <w:t>000 +</w:t>
            </w:r>
          </w:p>
        </w:tc>
        <w:tc>
          <w:tcPr>
            <w:tcW w:w="3018"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EB4458">
            <w:pPr>
              <w:pStyle w:val="ProductList-Body"/>
              <w:jc w:val="center"/>
              <w:rPr>
                <w:color w:val="505050"/>
                <w:szCs w:val="18"/>
                <w:lang w:val="zh-CN" w:eastAsia="zh-CN" w:bidi="zh-CN"/>
              </w:rPr>
            </w:pPr>
            <w:r w:rsidRPr="001D4032">
              <w:rPr>
                <w:color w:val="505050"/>
                <w:szCs w:val="18"/>
              </w:rPr>
              <w:t>1</w:t>
            </w:r>
            <w:r w:rsidR="00194DAE" w:rsidRPr="001D4032">
              <w:rPr>
                <w:color w:val="505050"/>
                <w:szCs w:val="18"/>
              </w:rPr>
              <w:t>400</w:t>
            </w:r>
          </w:p>
        </w:tc>
        <w:tc>
          <w:tcPr>
            <w:tcW w:w="2652" w:type="dxa"/>
            <w:tcBorders>
              <w:top w:val="single" w:sz="4" w:space="0" w:color="auto"/>
              <w:left w:val="single" w:sz="4" w:space="0" w:color="auto"/>
              <w:bottom w:val="single" w:sz="4" w:space="0" w:color="auto"/>
              <w:right w:val="single" w:sz="4" w:space="0" w:color="auto"/>
            </w:tcBorders>
            <w:vAlign w:val="center"/>
            <w:hideMark/>
          </w:tcPr>
          <w:p w:rsidR="00194DAE" w:rsidRPr="001D4032" w:rsidRDefault="00194DAE">
            <w:pPr>
              <w:pStyle w:val="ProductList-Body"/>
              <w:jc w:val="center"/>
              <w:rPr>
                <w:color w:val="505050"/>
                <w:szCs w:val="18"/>
                <w:lang w:val="zh-CN" w:eastAsia="zh-CN" w:bidi="zh-CN"/>
              </w:rPr>
            </w:pPr>
            <w:r w:rsidRPr="001D4032">
              <w:rPr>
                <w:color w:val="505050"/>
                <w:szCs w:val="18"/>
              </w:rPr>
              <w:t>700</w:t>
            </w:r>
          </w:p>
        </w:tc>
      </w:tr>
    </w:tbl>
    <w:p w:rsidR="00194DAE" w:rsidRDefault="00194DAE" w:rsidP="00194DAE">
      <w:pPr>
        <w:pStyle w:val="Thirdheading"/>
        <w:rPr>
          <w:rFonts w:eastAsiaTheme="majorEastAsia"/>
        </w:rPr>
      </w:pPr>
      <w:r>
        <w:rPr>
          <w:rFonts w:ascii="SimSun" w:eastAsia="SimSun" w:hAnsi="SimSun" w:cs="SimSun" w:hint="eastAsia"/>
          <w:b/>
          <w:bCs/>
          <w:color w:val="8064A2" w:themeColor="accent4"/>
          <w:sz w:val="18"/>
          <w:szCs w:val="18"/>
        </w:rPr>
        <w:t>使用培训代金券天数</w:t>
      </w:r>
    </w:p>
    <w:p w:rsidR="00194DAE" w:rsidRPr="001D4032" w:rsidRDefault="00194DAE" w:rsidP="00194DAE">
      <w:pPr>
        <w:pStyle w:val="BodyText"/>
        <w:numPr>
          <w:ilvl w:val="0"/>
          <w:numId w:val="8"/>
        </w:numPr>
        <w:spacing w:after="0"/>
      </w:pPr>
      <w:r w:rsidRPr="001D4032">
        <w:rPr>
          <w:rFonts w:ascii="SimSun" w:eastAsia="SimSun" w:hAnsi="SimSun" w:cs="SimSun" w:hint="eastAsia"/>
          <w:szCs w:val="18"/>
        </w:rPr>
        <w:t>并非所有课程都能提供所有语言的版本。</w:t>
      </w:r>
    </w:p>
    <w:p w:rsidR="00194DAE" w:rsidRDefault="00194DAE" w:rsidP="00194DAE">
      <w:pPr>
        <w:pStyle w:val="BodyText"/>
        <w:numPr>
          <w:ilvl w:val="0"/>
          <w:numId w:val="8"/>
        </w:numPr>
        <w:spacing w:after="0"/>
      </w:pPr>
      <w:r>
        <w:rPr>
          <w:rFonts w:hint="eastAsia"/>
        </w:rPr>
        <w:t xml:space="preserve">Microsoft Learning </w:t>
      </w:r>
      <w:r>
        <w:rPr>
          <w:rFonts w:ascii="SimSun" w:eastAsia="SimSun" w:hAnsi="SimSun" w:cs="SimSun" w:hint="eastAsia"/>
        </w:rPr>
        <w:t>合作伙伴制订的本地政策和使用条款适用。</w:t>
      </w:r>
    </w:p>
    <w:p w:rsidR="00194DAE" w:rsidRDefault="00194DAE" w:rsidP="00194DAE">
      <w:pPr>
        <w:pStyle w:val="BodyText"/>
        <w:numPr>
          <w:ilvl w:val="0"/>
          <w:numId w:val="8"/>
        </w:numPr>
        <w:spacing w:after="0"/>
      </w:pPr>
      <w:r>
        <w:rPr>
          <w:rFonts w:ascii="SimSun" w:eastAsia="SimSun" w:hAnsi="SimSun" w:cs="SimSun" w:hint="eastAsia"/>
        </w:rPr>
        <w:t>权益管理员可以在</w:t>
      </w:r>
      <w:r>
        <w:rPr>
          <w:rFonts w:cs="Segoe UI" w:hint="eastAsia"/>
        </w:rPr>
        <w:t xml:space="preserve"> Microsoft Learning </w:t>
      </w:r>
      <w:r>
        <w:rPr>
          <w:rFonts w:ascii="SimSun" w:eastAsia="SimSun" w:hAnsi="SimSun" w:cs="SimSun" w:hint="eastAsia"/>
        </w:rPr>
        <w:t>合作伙伴规定的课程取消日期前撤回已分配的代金券。</w:t>
      </w:r>
    </w:p>
    <w:p w:rsidR="00194DAE" w:rsidRDefault="00194DAE" w:rsidP="00194DAE">
      <w:pPr>
        <w:pStyle w:val="BodyText"/>
        <w:numPr>
          <w:ilvl w:val="0"/>
          <w:numId w:val="8"/>
        </w:numPr>
        <w:spacing w:after="0"/>
      </w:pPr>
      <w:r>
        <w:rPr>
          <w:rFonts w:ascii="SimSun" w:eastAsia="SimSun" w:hAnsi="SimSun" w:cs="SimSun" w:hint="eastAsia"/>
        </w:rPr>
        <w:t>接受培训者必须为代金券未能抵免的所有课程天数付费。</w:t>
      </w:r>
    </w:p>
    <w:p w:rsidR="00194DAE" w:rsidRDefault="00194DAE" w:rsidP="00194DAE">
      <w:pPr>
        <w:pStyle w:val="BodyText"/>
        <w:numPr>
          <w:ilvl w:val="0"/>
          <w:numId w:val="8"/>
        </w:numPr>
        <w:spacing w:after="0"/>
      </w:pPr>
      <w:r>
        <w:rPr>
          <w:rFonts w:ascii="SimSun" w:eastAsia="SimSun" w:hAnsi="SimSun" w:cs="SimSun" w:hint="eastAsia"/>
        </w:rPr>
        <w:t>超出适用于特定课目的天数的所有代金券天数将返回至天数池，供权益管理员重新分配。</w:t>
      </w:r>
    </w:p>
    <w:p w:rsidR="00194DAE" w:rsidRDefault="00194DAE" w:rsidP="00194DAE">
      <w:pPr>
        <w:pStyle w:val="BodyText"/>
        <w:numPr>
          <w:ilvl w:val="0"/>
          <w:numId w:val="8"/>
        </w:numPr>
        <w:spacing w:after="0"/>
      </w:pPr>
      <w:r>
        <w:rPr>
          <w:rFonts w:ascii="SimSun" w:eastAsia="SimSun" w:hAnsi="SimSun" w:cs="SimSun" w:hint="eastAsia"/>
        </w:rPr>
        <w:t>以加速形式提供的课程需要的代金券天数按以普通方式提供课程时的课程天数计。</w:t>
      </w:r>
    </w:p>
    <w:p w:rsidR="00194DAE" w:rsidRDefault="00194DAE" w:rsidP="00194DAE">
      <w:pPr>
        <w:pStyle w:val="BodyText"/>
        <w:numPr>
          <w:ilvl w:val="0"/>
          <w:numId w:val="8"/>
        </w:numPr>
        <w:spacing w:after="0"/>
      </w:pPr>
      <w:r>
        <w:rPr>
          <w:rFonts w:ascii="SimSun" w:eastAsia="SimSun" w:hAnsi="SimSun" w:cs="SimSun" w:hint="eastAsia"/>
        </w:rPr>
        <w:t>代金券只可用于在合格的</w:t>
      </w:r>
      <w:r>
        <w:rPr>
          <w:rFonts w:cs="Segoe UI" w:hint="eastAsia"/>
        </w:rPr>
        <w:t xml:space="preserve"> Microsoft Learning </w:t>
      </w:r>
      <w:r>
        <w:rPr>
          <w:rFonts w:ascii="SimSun" w:eastAsia="SimSun" w:hAnsi="SimSun" w:cs="SimSun" w:hint="eastAsia"/>
        </w:rPr>
        <w:t>合作伙伴认可的课程上兑换由讲师主导的培训天数。这些代金券的有效范围不包括定制课程（加速提供的经认可课程或根据认可课程单独改编的定制课程除外）。有关认可课程的信息，请访问</w:t>
      </w:r>
      <w:r>
        <w:rPr>
          <w:rFonts w:cs="Segoe UI" w:hint="eastAsia"/>
        </w:rPr>
        <w:t xml:space="preserve"> </w:t>
      </w:r>
      <w:hyperlink r:id="rId22" w:history="1">
        <w:r>
          <w:rPr>
            <w:rStyle w:val="Hyperlink"/>
            <w:rFonts w:hint="eastAsia"/>
            <w:szCs w:val="18"/>
          </w:rPr>
          <w:t>http://www.microsoft.com/learning/sa/training.mspx</w:t>
        </w:r>
      </w:hyperlink>
      <w:r w:rsidR="00B12DE9">
        <w:rPr>
          <w:rFonts w:ascii="SimSun" w:eastAsia="SimSun" w:hAnsi="SimSun" w:cs="SimSun" w:hint="eastAsia"/>
        </w:rPr>
        <w:t>。</w:t>
      </w:r>
    </w:p>
    <w:p w:rsidR="00194DAE" w:rsidRDefault="00194DAE" w:rsidP="00194DAE">
      <w:pPr>
        <w:pStyle w:val="BodyText"/>
        <w:numPr>
          <w:ilvl w:val="0"/>
          <w:numId w:val="8"/>
        </w:numPr>
        <w:spacing w:after="0"/>
      </w:pPr>
      <w:r>
        <w:rPr>
          <w:rFonts w:ascii="SimSun" w:eastAsia="SimSun" w:hAnsi="SimSun" w:cs="SimSun" w:hint="eastAsia"/>
        </w:rPr>
        <w:t>代金券不能用于抵免与未参加预定课程相关的任何费用。所有与</w:t>
      </w:r>
      <w:r w:rsidRPr="002E61C2">
        <w:rPr>
          <w:rFonts w:ascii="SimSun" w:eastAsia="SimSun" w:hAnsi="SimSun" w:cs="Segoe UI" w:hint="eastAsia"/>
        </w:rPr>
        <w:t>“</w:t>
      </w:r>
      <w:r>
        <w:rPr>
          <w:rFonts w:ascii="SimSun" w:eastAsia="SimSun" w:hAnsi="SimSun" w:cs="SimSun" w:hint="eastAsia"/>
        </w:rPr>
        <w:t>未出席</w:t>
      </w:r>
      <w:r w:rsidRPr="002E61C2">
        <w:rPr>
          <w:rFonts w:ascii="SimSun" w:eastAsia="SimSun" w:hAnsi="SimSun" w:cs="Segoe UI" w:hint="eastAsia"/>
        </w:rPr>
        <w:t>”</w:t>
      </w:r>
      <w:r>
        <w:rPr>
          <w:rFonts w:ascii="SimSun" w:eastAsia="SimSun" w:hAnsi="SimSun" w:cs="SimSun" w:hint="eastAsia"/>
        </w:rPr>
        <w:t>相关的费用均由您承担。</w:t>
      </w:r>
    </w:p>
    <w:p w:rsidR="00194DAE" w:rsidRDefault="00194DAE" w:rsidP="00194DAE">
      <w:pPr>
        <w:pStyle w:val="BodyText"/>
        <w:numPr>
          <w:ilvl w:val="0"/>
          <w:numId w:val="8"/>
        </w:numPr>
        <w:spacing w:after="0"/>
      </w:pPr>
      <w:r>
        <w:rPr>
          <w:rFonts w:ascii="SimSun" w:eastAsia="SimSun" w:hAnsi="SimSun" w:cs="SimSun" w:hint="eastAsia"/>
        </w:rPr>
        <w:t>代金券只能由经贵组织批准使用代金券的人员兑换。</w:t>
      </w:r>
    </w:p>
    <w:p w:rsidR="00194DAE" w:rsidRDefault="00194DAE" w:rsidP="00194DAE">
      <w:pPr>
        <w:pStyle w:val="BodyText"/>
        <w:numPr>
          <w:ilvl w:val="0"/>
          <w:numId w:val="8"/>
        </w:numPr>
        <w:spacing w:after="0"/>
      </w:pPr>
      <w:r>
        <w:rPr>
          <w:rFonts w:ascii="SimSun" w:eastAsia="SimSun" w:hAnsi="SimSun" w:cs="SimSun" w:hint="eastAsia"/>
        </w:rPr>
        <w:t>代金券不能兑换成现金或其他有价酬金。</w:t>
      </w:r>
    </w:p>
    <w:p w:rsidR="00194DAE" w:rsidRDefault="00194DAE" w:rsidP="00194DAE">
      <w:pPr>
        <w:pStyle w:val="BodyText"/>
        <w:numPr>
          <w:ilvl w:val="0"/>
          <w:numId w:val="8"/>
        </w:numPr>
        <w:spacing w:after="0"/>
      </w:pPr>
      <w:r>
        <w:rPr>
          <w:rFonts w:ascii="SimSun" w:eastAsia="SimSun" w:hAnsi="SimSun" w:cs="SimSun" w:hint="eastAsia"/>
        </w:rPr>
        <w:t>代金券必须在软件保障范围有效期内分配。</w:t>
      </w:r>
    </w:p>
    <w:p w:rsidR="00194DAE" w:rsidRDefault="00194DAE" w:rsidP="00194DAE">
      <w:pPr>
        <w:pStyle w:val="BodyText"/>
        <w:numPr>
          <w:ilvl w:val="0"/>
          <w:numId w:val="8"/>
        </w:numPr>
        <w:spacing w:after="0"/>
      </w:pPr>
      <w:r>
        <w:rPr>
          <w:rFonts w:ascii="SimSun" w:eastAsia="SimSun" w:hAnsi="SimSun" w:cs="SimSun" w:hint="eastAsia"/>
        </w:rPr>
        <w:t>代金券将在分配代金券之日起一百八十</w:t>
      </w:r>
      <w:r>
        <w:rPr>
          <w:rFonts w:cs="Segoe UI" w:hint="eastAsia"/>
        </w:rPr>
        <w:t xml:space="preserve"> (180) </w:t>
      </w:r>
      <w:r>
        <w:rPr>
          <w:rFonts w:ascii="SimSun" w:eastAsia="SimSun" w:hAnsi="SimSun" w:cs="SimSun" w:hint="eastAsia"/>
        </w:rPr>
        <w:t>天后失效，与软件保障范围期满时间无关。所有服务都必须在代金券失效前提供（提供培训和兑换代金券）。在软件保障范围期满前失效的代金券将返回到可用的培训代金券天数池中。</w:t>
      </w:r>
    </w:p>
    <w:p w:rsidR="00194DAE" w:rsidRDefault="00194DAE" w:rsidP="00194DAE">
      <w:pPr>
        <w:pStyle w:val="BodyText"/>
        <w:numPr>
          <w:ilvl w:val="0"/>
          <w:numId w:val="8"/>
        </w:numPr>
        <w:spacing w:after="0"/>
      </w:pPr>
      <w:r>
        <w:rPr>
          <w:rFonts w:ascii="SimSun" w:eastAsia="SimSun" w:hAnsi="SimSun" w:cs="SimSun" w:hint="eastAsia"/>
        </w:rPr>
        <w:t>除了示范课外，一个培训代金券日等于一个培训课日。对于示范课，一个培训代金券日等于一个示范课日。</w:t>
      </w:r>
    </w:p>
    <w:p w:rsidR="00194DAE" w:rsidRDefault="00194DAE" w:rsidP="00194DAE">
      <w:pPr>
        <w:pStyle w:val="BodyText"/>
        <w:numPr>
          <w:ilvl w:val="0"/>
          <w:numId w:val="8"/>
        </w:numPr>
        <w:spacing w:after="0"/>
      </w:pPr>
      <w:r>
        <w:rPr>
          <w:rFonts w:ascii="SimSun" w:eastAsia="SimSun" w:hAnsi="SimSun" w:cs="SimSun" w:hint="eastAsia"/>
        </w:rPr>
        <w:t>您必须将培训代金券兑换为示范课（一组四节课或更多）</w:t>
      </w:r>
    </w:p>
    <w:p w:rsidR="00194DAE" w:rsidRDefault="00194DAE" w:rsidP="00194DAE">
      <w:pPr>
        <w:pStyle w:val="BodyText"/>
        <w:numPr>
          <w:ilvl w:val="0"/>
          <w:numId w:val="8"/>
        </w:numPr>
        <w:spacing w:after="0"/>
      </w:pPr>
      <w:r>
        <w:rPr>
          <w:rFonts w:ascii="SimSun" w:eastAsia="SimSun" w:hAnsi="SimSun" w:cs="SimSun" w:hint="eastAsia"/>
        </w:rPr>
        <w:t>与培训代金券兑换其他培训课不同，培训代金券兑换示范课不限于单一个人。</w:t>
      </w:r>
    </w:p>
    <w:p w:rsidR="00194DAE" w:rsidRDefault="00194DAE" w:rsidP="00194DAE">
      <w:pPr>
        <w:pStyle w:val="BodyText"/>
        <w:numPr>
          <w:ilvl w:val="0"/>
          <w:numId w:val="8"/>
        </w:numPr>
        <w:spacing w:after="0"/>
      </w:pPr>
      <w:r>
        <w:rPr>
          <w:rFonts w:ascii="SimSun" w:eastAsia="SimSun" w:hAnsi="SimSun" w:cs="SimSun" w:hint="eastAsia"/>
        </w:rPr>
        <w:t>一次只能在一个合格的</w:t>
      </w:r>
      <w:r>
        <w:rPr>
          <w:rFonts w:cs="Segoe UI" w:hint="eastAsia"/>
        </w:rPr>
        <w:t xml:space="preserve"> Microsoft Learning </w:t>
      </w:r>
      <w:r>
        <w:rPr>
          <w:rFonts w:ascii="SimSun" w:eastAsia="SimSun" w:hAnsi="SimSun" w:cs="SimSun" w:hint="eastAsia"/>
        </w:rPr>
        <w:t>合作伙伴处使用代金券预定培训。</w:t>
      </w:r>
    </w:p>
    <w:p w:rsidR="00194DAE" w:rsidRDefault="00194DAE" w:rsidP="00194DAE">
      <w:pPr>
        <w:pStyle w:val="BodyText"/>
        <w:numPr>
          <w:ilvl w:val="0"/>
          <w:numId w:val="8"/>
        </w:numPr>
        <w:spacing w:after="0"/>
      </w:pPr>
      <w:r>
        <w:rPr>
          <w:rFonts w:hint="eastAsia"/>
        </w:rPr>
        <w:t xml:space="preserve">Microsoft Learning </w:t>
      </w:r>
      <w:r>
        <w:rPr>
          <w:rFonts w:ascii="SimSun" w:eastAsia="SimSun" w:hAnsi="SimSun" w:cs="SimSun" w:hint="eastAsia"/>
        </w:rPr>
        <w:t>合作伙伴保留根据当地取消政策取消课目的权利。</w:t>
      </w:r>
    </w:p>
    <w:p w:rsidR="00194DAE" w:rsidRDefault="00194DAE" w:rsidP="00194DAE">
      <w:pPr>
        <w:pStyle w:val="BodyText"/>
        <w:numPr>
          <w:ilvl w:val="0"/>
          <w:numId w:val="8"/>
        </w:numPr>
        <w:spacing w:after="0"/>
      </w:pPr>
      <w:r>
        <w:rPr>
          <w:rFonts w:ascii="SimSun" w:eastAsia="SimSun" w:hAnsi="SimSun" w:cs="SimSun" w:hint="eastAsia"/>
        </w:rPr>
        <w:lastRenderedPageBreak/>
        <w:t>代金券只对参与计划的</w:t>
      </w:r>
      <w:r>
        <w:rPr>
          <w:rFonts w:cs="Segoe UI" w:hint="eastAsia"/>
        </w:rPr>
        <w:t xml:space="preserve"> </w:t>
      </w:r>
      <w:r>
        <w:rPr>
          <w:rFonts w:hint="eastAsia"/>
        </w:rPr>
        <w:t xml:space="preserve">Microsoft Learning </w:t>
      </w:r>
      <w:r>
        <w:rPr>
          <w:rFonts w:ascii="SimSun" w:eastAsia="SimSun" w:hAnsi="SimSun" w:cs="SimSun" w:hint="eastAsia"/>
        </w:rPr>
        <w:t>合作伙伴有效。代金券可以在全球各地的合格</w:t>
      </w:r>
      <w:r>
        <w:rPr>
          <w:rFonts w:cs="Segoe UI" w:hint="eastAsia"/>
        </w:rPr>
        <w:t xml:space="preserve"> Microsoft Learning </w:t>
      </w:r>
      <w:r>
        <w:rPr>
          <w:rFonts w:ascii="SimSun" w:eastAsia="SimSun" w:hAnsi="SimSun" w:cs="SimSun" w:hint="eastAsia"/>
        </w:rPr>
        <w:t>合作伙伴处使用。</w:t>
      </w:r>
    </w:p>
    <w:p w:rsidR="00194DAE" w:rsidRDefault="00194DAE" w:rsidP="00194DAE">
      <w:pPr>
        <w:pStyle w:val="BodyText"/>
        <w:numPr>
          <w:ilvl w:val="0"/>
          <w:numId w:val="8"/>
        </w:numPr>
        <w:spacing w:after="0"/>
      </w:pPr>
      <w:r>
        <w:rPr>
          <w:rFonts w:ascii="SimSun" w:eastAsia="SimSun" w:hAnsi="SimSun" w:cs="SimSun" w:hint="eastAsia"/>
        </w:rPr>
        <w:t>如果您要使用代金券支付课程费用，必须在课程结束前向</w:t>
      </w:r>
      <w:r>
        <w:rPr>
          <w:rFonts w:cs="Segoe UI" w:hint="eastAsia"/>
        </w:rPr>
        <w:t xml:space="preserve"> Microsoft Learning </w:t>
      </w:r>
      <w:r>
        <w:rPr>
          <w:rFonts w:ascii="SimSun" w:eastAsia="SimSun" w:hAnsi="SimSun" w:cs="SimSun" w:hint="eastAsia"/>
        </w:rPr>
        <w:t>合作伙伴提供要应用于课程的代金券的信息。</w:t>
      </w:r>
    </w:p>
    <w:p w:rsidR="00194DAE" w:rsidRDefault="00194DAE" w:rsidP="00194DAE">
      <w:pPr>
        <w:pStyle w:val="BodyText"/>
        <w:numPr>
          <w:ilvl w:val="0"/>
          <w:numId w:val="8"/>
        </w:numPr>
        <w:spacing w:after="0"/>
      </w:pPr>
      <w:r>
        <w:rPr>
          <w:rFonts w:ascii="SimSun" w:eastAsia="SimSun" w:hAnsi="SimSun" w:cs="SimSun" w:hint="eastAsia"/>
        </w:rPr>
        <w:t>微软对遗失、被盗、无法找回或使用错误的代金券概不负责。</w:t>
      </w:r>
    </w:p>
    <w:p w:rsidR="00194DAE" w:rsidRDefault="00194DAE" w:rsidP="00194DAE">
      <w:pPr>
        <w:pStyle w:val="BodyText"/>
        <w:numPr>
          <w:ilvl w:val="0"/>
          <w:numId w:val="8"/>
        </w:numPr>
        <w:spacing w:after="0"/>
      </w:pPr>
      <w:r>
        <w:rPr>
          <w:rFonts w:ascii="SimSun" w:eastAsia="SimSun" w:hAnsi="SimSun" w:cs="SimSun" w:hint="eastAsia"/>
        </w:rPr>
        <w:t>如果在允许的情况下因退货和其他付费调整而减少获得的软件保障对应的合格许可数，可能使您有权得到的培训代金券服务级别降低。</w:t>
      </w:r>
    </w:p>
    <w:p w:rsidR="00194DAE" w:rsidRDefault="00194DAE" w:rsidP="00194DAE">
      <w:pPr>
        <w:pStyle w:val="BodyText"/>
        <w:numPr>
          <w:ilvl w:val="0"/>
          <w:numId w:val="8"/>
        </w:numPr>
        <w:spacing w:after="0"/>
      </w:pPr>
      <w:r>
        <w:rPr>
          <w:rFonts w:ascii="SimSun" w:eastAsia="SimSun" w:hAnsi="SimSun" w:cs="SimSun" w:hint="eastAsia"/>
        </w:rPr>
        <w:t>只有有资格享受此权益的组织才能兑换代金券。</w:t>
      </w:r>
    </w:p>
    <w:p w:rsidR="00194DAE" w:rsidRDefault="00194DAE" w:rsidP="00194DAE">
      <w:pPr>
        <w:pStyle w:val="BodyText"/>
        <w:numPr>
          <w:ilvl w:val="0"/>
          <w:numId w:val="8"/>
        </w:numPr>
        <w:spacing w:after="0"/>
      </w:pPr>
      <w:r>
        <w:rPr>
          <w:rFonts w:ascii="SimSun" w:eastAsia="SimSun" w:hAnsi="SimSun" w:cs="SimSun" w:hint="eastAsia"/>
        </w:rPr>
        <w:t>使用代金券提供的服务是依照您与计划服务合作伙伴之间的协议提供的，微软对与服务有关的由计划服务合作伙伴承担的任何工作或失误概不负责</w:t>
      </w:r>
    </w:p>
    <w:p w:rsidR="00194DAE" w:rsidRDefault="00194DAE" w:rsidP="00DE2578">
      <w:pPr>
        <w:pStyle w:val="BodyText"/>
        <w:numPr>
          <w:ilvl w:val="0"/>
          <w:numId w:val="8"/>
        </w:numPr>
        <w:spacing w:after="0"/>
      </w:pPr>
      <w:r>
        <w:rPr>
          <w:rFonts w:ascii="SimSun" w:eastAsia="SimSun" w:hAnsi="SimSun" w:cs="SimSun" w:hint="eastAsia"/>
        </w:rPr>
        <w:t>上表显示根据某采购</w:t>
      </w:r>
      <w:r w:rsidR="00DE2578">
        <w:rPr>
          <w:rFonts w:ascii="SimSun" w:eastAsia="SimSun" w:hAnsi="SimSun" w:cs="SimSun" w:hint="eastAsia"/>
        </w:rPr>
        <w:t>账户</w:t>
      </w:r>
      <w:r>
        <w:rPr>
          <w:rFonts w:ascii="SimSun" w:eastAsia="SimSun" w:hAnsi="SimSun" w:cs="SimSun" w:hint="eastAsia"/>
        </w:rPr>
        <w:t>下整个三</w:t>
      </w:r>
      <w:r>
        <w:rPr>
          <w:rFonts w:cs="Segoe UI" w:hint="eastAsia"/>
        </w:rPr>
        <w:t xml:space="preserve"> (3) </w:t>
      </w:r>
      <w:r>
        <w:rPr>
          <w:rFonts w:ascii="SimSun" w:eastAsia="SimSun" w:hAnsi="SimSun" w:cs="SimSun" w:hint="eastAsia"/>
        </w:rPr>
        <w:t>年内的购买情况提供的培训天数。如果软件保障范围不足三</w:t>
      </w:r>
      <w:r>
        <w:rPr>
          <w:rFonts w:cs="Segoe UI" w:hint="eastAsia"/>
        </w:rPr>
        <w:t xml:space="preserve"> (3) </w:t>
      </w:r>
      <w:r>
        <w:rPr>
          <w:rFonts w:ascii="SimSun" w:eastAsia="SimSun" w:hAnsi="SimSun" w:cs="SimSun" w:hint="eastAsia"/>
        </w:rPr>
        <w:t>年，则您有权享有的培训天数将相应地按比例调整。</w:t>
      </w:r>
    </w:p>
    <w:p w:rsidR="00194DAE" w:rsidRDefault="00194DAE" w:rsidP="00194DAE">
      <w:pPr>
        <w:pStyle w:val="Heading2"/>
      </w:pPr>
      <w:bookmarkStart w:id="34" w:name="_24x7_Problem_Resolution_1"/>
      <w:bookmarkStart w:id="35" w:name="_全天候_(24x7)_问题解决支持"/>
      <w:bookmarkStart w:id="36" w:name="_Toc403380305"/>
      <w:bookmarkStart w:id="37" w:name="_Toc416752113"/>
      <w:bookmarkEnd w:id="34"/>
      <w:bookmarkEnd w:id="35"/>
      <w:r>
        <w:rPr>
          <w:rFonts w:ascii="SimSun" w:eastAsia="SimSun" w:hAnsi="SimSun" w:cs="SimSun" w:hint="eastAsia"/>
        </w:rPr>
        <w:t>全天候</w:t>
      </w:r>
      <w:r>
        <w:rPr>
          <w:rFonts w:hint="eastAsia"/>
        </w:rPr>
        <w:t xml:space="preserve"> </w:t>
      </w:r>
      <w:r w:rsidRPr="001D4032">
        <w:rPr>
          <w:rFonts w:ascii="Segoe UI Light" w:hAnsi="Segoe UI Light"/>
        </w:rPr>
        <w:t>(24x7)</w:t>
      </w:r>
      <w:r>
        <w:rPr>
          <w:rFonts w:hint="eastAsia"/>
        </w:rPr>
        <w:t xml:space="preserve"> </w:t>
      </w:r>
      <w:r>
        <w:rPr>
          <w:rFonts w:ascii="SimSun" w:eastAsia="SimSun" w:hAnsi="SimSun" w:cs="SimSun" w:hint="eastAsia"/>
        </w:rPr>
        <w:t>问题解决支持</w:t>
      </w:r>
      <w:bookmarkEnd w:id="36"/>
      <w:bookmarkEnd w:id="37"/>
    </w:p>
    <w:p w:rsidR="00194DAE" w:rsidRPr="001D4032" w:rsidRDefault="00194DAE" w:rsidP="00194DAE">
      <w:pPr>
        <w:rPr>
          <w:color w:val="505050"/>
        </w:rPr>
      </w:pPr>
      <w:r w:rsidRPr="001D4032">
        <w:rPr>
          <w:rFonts w:ascii="SimSun" w:eastAsia="SimSun" w:hAnsi="SimSun" w:cs="SimSun" w:hint="eastAsia"/>
          <w:color w:val="505050"/>
          <w:szCs w:val="18"/>
        </w:rPr>
        <w:t>如果您拥有软件保障，则您购买的产品将有资格享有全天候</w:t>
      </w:r>
      <w:r w:rsidRPr="001D4032">
        <w:rPr>
          <w:rFonts w:hint="eastAsia"/>
          <w:color w:val="505050"/>
          <w:szCs w:val="18"/>
        </w:rPr>
        <w:t xml:space="preserve"> (24x7) </w:t>
      </w:r>
      <w:r w:rsidRPr="001D4032">
        <w:rPr>
          <w:rFonts w:ascii="SimSun" w:eastAsia="SimSun" w:hAnsi="SimSun" w:cs="SimSun" w:hint="eastAsia"/>
          <w:color w:val="505050"/>
          <w:szCs w:val="18"/>
        </w:rPr>
        <w:t>问题解决支持。全天候</w:t>
      </w:r>
      <w:r w:rsidRPr="001D4032">
        <w:rPr>
          <w:rFonts w:hint="eastAsia"/>
          <w:color w:val="505050"/>
          <w:szCs w:val="18"/>
        </w:rPr>
        <w:t xml:space="preserve"> (24x7) </w:t>
      </w:r>
      <w:r w:rsidRPr="001D4032">
        <w:rPr>
          <w:rFonts w:ascii="SimSun" w:eastAsia="SimSun" w:hAnsi="SimSun" w:cs="SimSun" w:hint="eastAsia"/>
          <w:color w:val="505050"/>
          <w:szCs w:val="18"/>
        </w:rPr>
        <w:t>问题解决支持可以协助解决在使用微软产品时遇到的具有特定症状的问题，但应有合理的理由认为问题是由微软产品引起的。微软将采取合理的措施，按照与微软产品支持政策一致的方式为您提供支持请求方面的帮助。微软保留拒绝不合理的支持服务请求的权利，有时可能会推介您签订附加服务级别协议，后者可能需要支付额外费用。</w:t>
      </w:r>
    </w:p>
    <w:p w:rsidR="00194DAE" w:rsidRPr="001D4032" w:rsidRDefault="00194DAE" w:rsidP="00194DAE">
      <w:pPr>
        <w:spacing w:before="120"/>
        <w:rPr>
          <w:color w:val="505050"/>
        </w:rPr>
      </w:pPr>
      <w:r w:rsidRPr="001D4032">
        <w:rPr>
          <w:rFonts w:ascii="SimSun" w:eastAsia="SimSun" w:hAnsi="SimSun" w:cs="SimSun" w:hint="eastAsia"/>
          <w:color w:val="505050"/>
          <w:szCs w:val="18"/>
        </w:rPr>
        <w:t>微软可能增加对新产品的支持，或终止为现有产品提供支持。有些情况下，可能无法为贵组织的微软产品实施提供有效的支持。作为提供支持服务的一部分，如果微软得出该结论，将会通知您。如果贵组织在收到通知后三十</w:t>
      </w:r>
      <w:r w:rsidRPr="001D4032">
        <w:rPr>
          <w:rFonts w:hint="eastAsia"/>
          <w:color w:val="505050"/>
          <w:szCs w:val="18"/>
        </w:rPr>
        <w:t xml:space="preserve"> (30) </w:t>
      </w:r>
      <w:r w:rsidRPr="001D4032">
        <w:rPr>
          <w:rFonts w:ascii="SimSun" w:eastAsia="SimSun" w:hAnsi="SimSun" w:cs="SimSun" w:hint="eastAsia"/>
          <w:color w:val="505050"/>
          <w:szCs w:val="18"/>
        </w:rPr>
        <w:t>天内未能修改实施，以使其可得到有效支持，则微软无义务为该实施提供附加支持服务；不过，微软将继续就相应条款和条件涵盖的其他可支持实施提供支持。</w:t>
      </w:r>
    </w:p>
    <w:p w:rsidR="00194DAE" w:rsidRPr="001D4032" w:rsidRDefault="00194DAE" w:rsidP="00194DAE">
      <w:pPr>
        <w:spacing w:before="120"/>
        <w:rPr>
          <w:color w:val="505050"/>
        </w:rPr>
      </w:pPr>
      <w:r w:rsidRPr="001D4032">
        <w:rPr>
          <w:rFonts w:ascii="SimSun" w:eastAsia="SimSun" w:hAnsi="SimSun" w:cs="SimSun" w:hint="eastAsia"/>
          <w:color w:val="505050"/>
          <w:szCs w:val="18"/>
        </w:rPr>
        <w:t>有专人辅助的中断</w:t>
      </w:r>
      <w:r w:rsidRPr="001D4032">
        <w:rPr>
          <w:rFonts w:hint="eastAsia"/>
          <w:color w:val="505050"/>
          <w:szCs w:val="18"/>
        </w:rPr>
        <w:t>-</w:t>
      </w:r>
      <w:r w:rsidRPr="001D4032">
        <w:rPr>
          <w:rFonts w:ascii="SimSun" w:eastAsia="SimSun" w:hAnsi="SimSun" w:cs="SimSun" w:hint="eastAsia"/>
          <w:color w:val="505050"/>
          <w:szCs w:val="18"/>
        </w:rPr>
        <w:t>修复支持请求（又称</w:t>
      </w:r>
      <w:r w:rsidRPr="002E61C2">
        <w:rPr>
          <w:rFonts w:ascii="SimSun" w:eastAsia="SimSun" w:hAnsi="SimSun" w:cs="Calibri"/>
          <w:color w:val="505050"/>
          <w:szCs w:val="18"/>
        </w:rPr>
        <w:t>“</w:t>
      </w:r>
      <w:r w:rsidRPr="001D4032">
        <w:rPr>
          <w:rFonts w:ascii="SimSun" w:eastAsia="SimSun" w:hAnsi="SimSun" w:cs="SimSun" w:hint="eastAsia"/>
          <w:color w:val="505050"/>
          <w:szCs w:val="18"/>
        </w:rPr>
        <w:t>事件</w:t>
      </w:r>
      <w:r w:rsidRPr="002E61C2">
        <w:rPr>
          <w:rFonts w:ascii="SimSun" w:eastAsia="SimSun" w:hAnsi="SimSun" w:cs="Calibri"/>
          <w:color w:val="505050"/>
          <w:szCs w:val="18"/>
        </w:rPr>
        <w:t>”</w:t>
      </w:r>
      <w:r w:rsidRPr="001D4032">
        <w:rPr>
          <w:rFonts w:ascii="SimSun" w:eastAsia="SimSun" w:hAnsi="SimSun" w:cs="SimSun" w:hint="eastAsia"/>
          <w:color w:val="505050"/>
          <w:szCs w:val="18"/>
        </w:rPr>
        <w:t>）是指单个支持问题以及解决这一问题需要投入的合理工作。单个支持问题是指无法分解为次级问题的问题。如果一个问题包含多个次级问题，则应将各个次级问题分别视为一个单独的事件。有些情况下，我们会应您提出的辅助中断</w:t>
      </w:r>
      <w:r w:rsidRPr="001D4032">
        <w:rPr>
          <w:rFonts w:hint="eastAsia"/>
          <w:color w:val="505050"/>
          <w:szCs w:val="18"/>
        </w:rPr>
        <w:t>-</w:t>
      </w:r>
      <w:r w:rsidRPr="001D4032">
        <w:rPr>
          <w:rFonts w:ascii="SimSun" w:eastAsia="SimSun" w:hAnsi="SimSun" w:cs="SimSun" w:hint="eastAsia"/>
          <w:color w:val="505050"/>
          <w:szCs w:val="18"/>
        </w:rPr>
        <w:t>修复支持请求，向您提供我们为解决特定的重要问题而针对已商业发布的微软产品软件代码所做的修改（以下简称</w:t>
      </w:r>
      <w:r w:rsidRPr="002E61C2">
        <w:rPr>
          <w:rFonts w:ascii="SimSun" w:eastAsia="SimSun" w:hAnsi="SimSun" w:cs="Calibri"/>
          <w:color w:val="505050"/>
          <w:szCs w:val="18"/>
        </w:rPr>
        <w:t>“</w:t>
      </w:r>
      <w:r w:rsidRPr="001D4032">
        <w:rPr>
          <w:rFonts w:ascii="SimSun" w:eastAsia="SimSun" w:hAnsi="SimSun" w:cs="SimSun" w:hint="eastAsia"/>
          <w:color w:val="505050"/>
          <w:szCs w:val="18"/>
        </w:rPr>
        <w:t>修补程序</w:t>
      </w:r>
      <w:r w:rsidRPr="002E61C2">
        <w:rPr>
          <w:rFonts w:ascii="SimSun" w:eastAsia="SimSun" w:hAnsi="SimSun" w:cs="Calibri"/>
          <w:color w:val="505050"/>
          <w:szCs w:val="18"/>
        </w:rPr>
        <w:t>”</w:t>
      </w:r>
      <w:r w:rsidRPr="001D4032">
        <w:rPr>
          <w:rFonts w:ascii="SimSun" w:eastAsia="SimSun" w:hAnsi="SimSun" w:cs="SimSun" w:hint="eastAsia"/>
          <w:color w:val="505050"/>
          <w:szCs w:val="18"/>
        </w:rPr>
        <w:t>）。修补程序用于解决您的特定问题，未进行回归测试。除非此处另有规定，否则未经微软的明确书面同意，不得将修补程序分发给独立的第三方。</w:t>
      </w:r>
    </w:p>
    <w:p w:rsidR="00194DAE" w:rsidRPr="001D4032" w:rsidRDefault="00194DAE" w:rsidP="00194DAE">
      <w:pPr>
        <w:spacing w:before="120" w:after="120"/>
        <w:rPr>
          <w:color w:val="505050"/>
        </w:rPr>
      </w:pPr>
      <w:r w:rsidRPr="001D4032">
        <w:rPr>
          <w:rFonts w:ascii="SimSun" w:eastAsia="SimSun" w:hAnsi="SimSun" w:cs="SimSun" w:hint="eastAsia"/>
          <w:color w:val="505050"/>
          <w:szCs w:val="18"/>
        </w:rPr>
        <w:t>可通过批量许可购买的产品，以及按照微软支持生命周期政策中的规定当前处于主要支持阶段的产品，可享受全天候</w:t>
      </w:r>
      <w:r w:rsidRPr="001D4032">
        <w:rPr>
          <w:rFonts w:hint="eastAsia"/>
          <w:color w:val="505050"/>
          <w:szCs w:val="18"/>
        </w:rPr>
        <w:t xml:space="preserve"> (24x7) </w:t>
      </w:r>
      <w:r w:rsidRPr="001D4032">
        <w:rPr>
          <w:rFonts w:ascii="SimSun" w:eastAsia="SimSun" w:hAnsi="SimSun" w:cs="SimSun" w:hint="eastAsia"/>
          <w:color w:val="505050"/>
          <w:szCs w:val="18"/>
        </w:rPr>
        <w:t>问题解决支持服务。产品能否享受电话支持与是否可为该产品提供相应的软件保障相关。对于不是针对服务器而是针对</w:t>
      </w:r>
      <w:r w:rsidRPr="001D4032">
        <w:rPr>
          <w:rFonts w:hint="eastAsia"/>
          <w:color w:val="505050"/>
          <w:szCs w:val="18"/>
        </w:rPr>
        <w:t xml:space="preserve"> CAL </w:t>
      </w:r>
      <w:r w:rsidRPr="001D4032">
        <w:rPr>
          <w:rFonts w:ascii="SimSun" w:eastAsia="SimSun" w:hAnsi="SimSun" w:cs="SimSun" w:hint="eastAsia"/>
          <w:color w:val="505050"/>
          <w:szCs w:val="18"/>
        </w:rPr>
        <w:t>提供软件保障选项的产品，用于</w:t>
      </w:r>
      <w:r w:rsidRPr="001D4032">
        <w:rPr>
          <w:rFonts w:hint="eastAsia"/>
          <w:color w:val="505050"/>
          <w:szCs w:val="18"/>
        </w:rPr>
        <w:t xml:space="preserve"> CAL </w:t>
      </w:r>
      <w:r w:rsidRPr="001D4032">
        <w:rPr>
          <w:rFonts w:ascii="SimSun" w:eastAsia="SimSun" w:hAnsi="SimSun" w:cs="SimSun" w:hint="eastAsia"/>
          <w:color w:val="505050"/>
          <w:szCs w:val="18"/>
        </w:rPr>
        <w:t>的分值计入将用于其他符合条件产品的事件，如以下</w:t>
      </w:r>
      <w:r w:rsidRPr="002E61C2">
        <w:rPr>
          <w:rFonts w:ascii="SimSun" w:eastAsia="SimSun" w:hAnsi="SimSun" w:cs="Calibri"/>
          <w:color w:val="505050"/>
          <w:szCs w:val="18"/>
        </w:rPr>
        <w:t>“</w:t>
      </w:r>
      <w:r w:rsidRPr="001D4032">
        <w:rPr>
          <w:rFonts w:ascii="SimSun" w:eastAsia="SimSun" w:hAnsi="SimSun" w:cs="SimSun" w:hint="eastAsia"/>
          <w:color w:val="505050"/>
          <w:szCs w:val="18"/>
        </w:rPr>
        <w:t>电话支持事件</w:t>
      </w:r>
      <w:r w:rsidRPr="002E61C2">
        <w:rPr>
          <w:rFonts w:ascii="SimSun" w:eastAsia="SimSun" w:hAnsi="SimSun" w:cs="Calibri"/>
          <w:color w:val="505050"/>
          <w:szCs w:val="18"/>
        </w:rPr>
        <w:t>”</w:t>
      </w:r>
      <w:r w:rsidRPr="001D4032">
        <w:rPr>
          <w:rFonts w:ascii="SimSun" w:eastAsia="SimSun" w:hAnsi="SimSun" w:cs="SimSun" w:hint="eastAsia"/>
          <w:color w:val="505050"/>
          <w:szCs w:val="18"/>
        </w:rPr>
        <w:t>部分所述。请参阅产品列表中针对该产品的特定部分，了解服务和支持政策。对于当前处于主要支持阶段的产品，如果您选择使用其早期版本代替当前许可版本，则其早期版本同样符合条件。所有服务器的</w:t>
      </w:r>
      <w:r w:rsidRPr="001D4032">
        <w:rPr>
          <w:rFonts w:hint="eastAsia"/>
          <w:color w:val="505050"/>
          <w:szCs w:val="18"/>
        </w:rPr>
        <w:t xml:space="preserve"> Developer Edition</w:t>
      </w:r>
      <w:r w:rsidRPr="001D4032">
        <w:rPr>
          <w:rFonts w:ascii="SimSun" w:eastAsia="SimSun" w:hAnsi="SimSun" w:cs="SimSun" w:hint="eastAsia"/>
          <w:color w:val="505050"/>
          <w:szCs w:val="18"/>
        </w:rPr>
        <w:t>、</w:t>
      </w:r>
      <w:r w:rsidRPr="001D4032">
        <w:rPr>
          <w:rFonts w:hint="eastAsia"/>
          <w:color w:val="505050"/>
          <w:szCs w:val="18"/>
        </w:rPr>
        <w:t xml:space="preserve">HED </w:t>
      </w:r>
      <w:r w:rsidRPr="001D4032">
        <w:rPr>
          <w:rFonts w:ascii="SimSun" w:eastAsia="SimSun" w:hAnsi="SimSun" w:cs="SimSun" w:hint="eastAsia"/>
          <w:color w:val="505050"/>
          <w:szCs w:val="18"/>
        </w:rPr>
        <w:t>产品和</w:t>
      </w:r>
      <w:r w:rsidRPr="001D4032">
        <w:rPr>
          <w:rFonts w:hint="eastAsia"/>
          <w:color w:val="505050"/>
          <w:szCs w:val="18"/>
        </w:rPr>
        <w:t xml:space="preserve"> MSDN </w:t>
      </w:r>
      <w:r w:rsidRPr="001D4032">
        <w:rPr>
          <w:rFonts w:ascii="SimSun" w:eastAsia="SimSun" w:hAnsi="SimSun" w:cs="SimSun" w:hint="eastAsia"/>
          <w:color w:val="505050"/>
          <w:szCs w:val="18"/>
        </w:rPr>
        <w:t>订购除外。</w:t>
      </w:r>
    </w:p>
    <w:p w:rsidR="00194DAE" w:rsidRPr="001D4032" w:rsidRDefault="00194DAE" w:rsidP="00194DAE">
      <w:pPr>
        <w:rPr>
          <w:color w:val="505050"/>
        </w:rPr>
      </w:pPr>
      <w:r w:rsidRPr="001D4032">
        <w:rPr>
          <w:rFonts w:ascii="SimSun" w:eastAsia="SimSun" w:hAnsi="SimSun" w:cs="SimSun" w:hint="eastAsia"/>
          <w:color w:val="505050"/>
          <w:szCs w:val="18"/>
        </w:rPr>
        <w:t>全天候</w:t>
      </w:r>
      <w:r w:rsidRPr="001D4032">
        <w:rPr>
          <w:rFonts w:hint="eastAsia"/>
          <w:color w:val="505050"/>
          <w:szCs w:val="18"/>
        </w:rPr>
        <w:t xml:space="preserve"> (24x7) </w:t>
      </w:r>
      <w:r w:rsidRPr="001D4032">
        <w:rPr>
          <w:rFonts w:ascii="SimSun" w:eastAsia="SimSun" w:hAnsi="SimSun" w:cs="SimSun" w:hint="eastAsia"/>
          <w:color w:val="505050"/>
          <w:szCs w:val="18"/>
        </w:rPr>
        <w:t>问题解决支持让您有权使用若干事件和联系人，以启动如下文所述的此类事件。通过网络以电子方式或通过电话提交事件均可启动支持。各类媒介适用不同的条款。</w:t>
      </w:r>
    </w:p>
    <w:p w:rsidR="00194DAE" w:rsidRDefault="00194DAE" w:rsidP="00194DAE">
      <w:pPr>
        <w:pStyle w:val="Thirdheading"/>
      </w:pPr>
      <w:r>
        <w:rPr>
          <w:rFonts w:ascii="SimSun" w:eastAsia="SimSun" w:hAnsi="SimSun" w:cs="SimSun" w:hint="eastAsia"/>
          <w:b/>
        </w:rPr>
        <w:t>电话支持事件</w:t>
      </w:r>
    </w:p>
    <w:p w:rsidR="00194DAE" w:rsidRPr="00A972A5" w:rsidRDefault="00194DAE" w:rsidP="00DE2578">
      <w:pPr>
        <w:rPr>
          <w:color w:val="505050"/>
        </w:rPr>
      </w:pPr>
      <w:r w:rsidRPr="00A972A5">
        <w:rPr>
          <w:rFonts w:ascii="SimSun" w:eastAsia="SimSun" w:hAnsi="SimSun" w:cs="SimSun" w:hint="eastAsia"/>
          <w:color w:val="505050"/>
          <w:szCs w:val="18"/>
        </w:rPr>
        <w:t>允许的电话支持事件数因您赢得的软件保障权益分值而异。如果您至少拥有一个合格服务器软件产品的软件保障，则有权使用一个免费事件。如下所示，您有权享有的电话支持事件数将由通过您的采购</w:t>
      </w:r>
      <w:r w:rsidR="00DE2578" w:rsidRPr="00262E50">
        <w:rPr>
          <w:rFonts w:ascii="SimSun" w:eastAsia="SimSun" w:hAnsi="SimSun" w:cs="SimSun" w:hint="eastAsia"/>
          <w:color w:val="505050"/>
          <w:szCs w:val="18"/>
        </w:rPr>
        <w:t>账户</w:t>
      </w:r>
      <w:r w:rsidRPr="00A972A5">
        <w:rPr>
          <w:rFonts w:ascii="SimSun" w:eastAsia="SimSun" w:hAnsi="SimSun" w:cs="SimSun" w:hint="eastAsia"/>
          <w:color w:val="505050"/>
          <w:szCs w:val="18"/>
        </w:rPr>
        <w:t>获得的总计算分值决定（请参阅本文档的</w:t>
      </w:r>
      <w:r w:rsidRPr="002E61C2">
        <w:rPr>
          <w:rFonts w:ascii="SimSun" w:eastAsia="SimSun" w:hAnsi="SimSun" w:cs="Calibri"/>
          <w:color w:val="505050"/>
          <w:szCs w:val="18"/>
        </w:rPr>
        <w:t>“</w:t>
      </w:r>
      <w:r w:rsidRPr="00A972A5">
        <w:rPr>
          <w:rFonts w:ascii="SimSun" w:eastAsia="SimSun" w:hAnsi="SimSun" w:cs="SimSun" w:hint="eastAsia"/>
          <w:color w:val="505050"/>
          <w:szCs w:val="18"/>
        </w:rPr>
        <w:t>计算</w:t>
      </w:r>
      <w:r w:rsidRPr="00A972A5">
        <w:rPr>
          <w:rFonts w:cs="Tahoma" w:hint="eastAsia"/>
          <w:color w:val="505050"/>
          <w:szCs w:val="18"/>
        </w:rPr>
        <w:t xml:space="preserve"> MPSA </w:t>
      </w:r>
      <w:r w:rsidRPr="00A972A5">
        <w:rPr>
          <w:rFonts w:ascii="SimSun" w:eastAsia="SimSun" w:hAnsi="SimSun" w:cs="SimSun" w:hint="eastAsia"/>
          <w:color w:val="505050"/>
          <w:szCs w:val="18"/>
        </w:rPr>
        <w:t>的软件保障权益分值</w:t>
      </w:r>
      <w:r w:rsidRPr="002E61C2">
        <w:rPr>
          <w:rFonts w:ascii="SimSun" w:eastAsia="SimSun" w:hAnsi="SimSun" w:cs="Tahoma"/>
          <w:color w:val="505050"/>
          <w:szCs w:val="18"/>
        </w:rPr>
        <w:t>”</w:t>
      </w:r>
      <w:r w:rsidRPr="00A972A5">
        <w:rPr>
          <w:rFonts w:ascii="SimSun" w:eastAsia="SimSun" w:hAnsi="SimSun" w:cs="SimSun" w:hint="eastAsia"/>
          <w:color w:val="505050"/>
          <w:szCs w:val="18"/>
        </w:rPr>
        <w:t>部分，了解有关软件保障权益分值计算方式的详细信息）：</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194DAE" w:rsidTr="00194DAE">
        <w:trPr>
          <w:cantSplit/>
          <w:tblHeader/>
        </w:trPr>
        <w:tc>
          <w:tcPr>
            <w:tcW w:w="3060" w:type="dxa"/>
            <w:tcBorders>
              <w:top w:val="single" w:sz="4" w:space="0" w:color="auto"/>
              <w:left w:val="single" w:sz="4" w:space="0" w:color="auto"/>
              <w:bottom w:val="single" w:sz="4" w:space="0" w:color="auto"/>
              <w:right w:val="single" w:sz="4" w:space="0" w:color="auto"/>
            </w:tcBorders>
            <w:shd w:val="clear" w:color="auto" w:fill="5F497A" w:themeFill="accent4" w:themeFillShade="BF"/>
            <w:vAlign w:val="center"/>
            <w:hideMark/>
          </w:tcPr>
          <w:p w:rsidR="00194DAE" w:rsidRDefault="00194DAE">
            <w:pPr>
              <w:pStyle w:val="ProductList-Body"/>
              <w:spacing w:before="20" w:after="20"/>
              <w:rPr>
                <w:color w:val="FFFFFF" w:themeColor="background1"/>
                <w:szCs w:val="18"/>
                <w:lang w:val="zh-CN" w:eastAsia="zh-CN" w:bidi="zh-CN"/>
              </w:rPr>
            </w:pPr>
            <w:r>
              <w:rPr>
                <w:rFonts w:ascii="SimSun" w:eastAsia="SimSun" w:hAnsi="SimSun" w:cs="SimSun" w:hint="eastAsia"/>
                <w:color w:val="FFFFFF" w:themeColor="background1"/>
                <w:szCs w:val="18"/>
              </w:rPr>
              <w:t>产品组</w:t>
            </w:r>
          </w:p>
        </w:tc>
        <w:tc>
          <w:tcPr>
            <w:tcW w:w="3240" w:type="dxa"/>
            <w:tcBorders>
              <w:top w:val="single" w:sz="4" w:space="0" w:color="auto"/>
              <w:left w:val="single" w:sz="4" w:space="0" w:color="auto"/>
              <w:bottom w:val="single" w:sz="4" w:space="0" w:color="auto"/>
              <w:right w:val="single" w:sz="4" w:space="0" w:color="auto"/>
            </w:tcBorders>
            <w:shd w:val="clear" w:color="auto" w:fill="5F497A" w:themeFill="accent4" w:themeFillShade="BF"/>
            <w:vAlign w:val="center"/>
            <w:hideMark/>
          </w:tcPr>
          <w:p w:rsidR="00194DAE" w:rsidRDefault="00194DAE">
            <w:pPr>
              <w:pStyle w:val="ProductList-Body"/>
              <w:spacing w:before="20" w:after="20"/>
              <w:jc w:val="center"/>
              <w:rPr>
                <w:color w:val="FFFFFF" w:themeColor="background1"/>
                <w:szCs w:val="18"/>
                <w:lang w:val="zh-CN" w:eastAsia="zh-CN" w:bidi="zh-CN"/>
              </w:rPr>
            </w:pPr>
            <w:r>
              <w:rPr>
                <w:rFonts w:ascii="SimSun" w:eastAsia="SimSun" w:hAnsi="SimSun" w:cs="SimSun" w:hint="eastAsia"/>
                <w:color w:val="FFFFFF" w:themeColor="background1"/>
                <w:szCs w:val="18"/>
                <w:lang w:eastAsia="zh-CN"/>
              </w:rPr>
              <w:t>每个电话支持事件的分值</w:t>
            </w:r>
          </w:p>
        </w:tc>
      </w:tr>
      <w:tr w:rsidR="00194DAE" w:rsidTr="00194DAE">
        <w:trPr>
          <w:cantSplit/>
          <w:trHeight w:val="60"/>
        </w:trPr>
        <w:tc>
          <w:tcPr>
            <w:tcW w:w="3060" w:type="dxa"/>
            <w:tcBorders>
              <w:top w:val="single" w:sz="4" w:space="0" w:color="auto"/>
              <w:left w:val="single" w:sz="4" w:space="0" w:color="auto"/>
              <w:bottom w:val="single" w:sz="4" w:space="0" w:color="auto"/>
              <w:right w:val="single" w:sz="4" w:space="0" w:color="auto"/>
            </w:tcBorders>
            <w:hideMark/>
          </w:tcPr>
          <w:p w:rsidR="00194DAE" w:rsidRPr="00A972A5" w:rsidRDefault="00194DAE">
            <w:pPr>
              <w:pStyle w:val="ProductList-Body"/>
              <w:rPr>
                <w:color w:val="505050"/>
                <w:szCs w:val="18"/>
                <w:lang w:val="zh-CN" w:eastAsia="zh-CN" w:bidi="zh-CN"/>
              </w:rPr>
            </w:pPr>
            <w:r w:rsidRPr="00A972A5">
              <w:rPr>
                <w:rFonts w:ascii="SimSun" w:eastAsia="SimSun" w:hAnsi="SimSun" w:cs="SimSun" w:hint="eastAsia"/>
                <w:color w:val="505050"/>
                <w:szCs w:val="18"/>
                <w:lang w:eastAsia="zh-CN"/>
              </w:rPr>
              <w:t>应用程序和系统</w:t>
            </w:r>
            <w:r w:rsidRPr="00A972A5">
              <w:rPr>
                <w:rFonts w:ascii="Malgun Gothic" w:eastAsia="Malgun Gothic" w:hAnsi="Malgun Gothic" w:cs="Malgun Gothic" w:hint="eastAsia"/>
                <w:color w:val="505050"/>
                <w:szCs w:val="18"/>
                <w:lang w:eastAsia="zh-CN"/>
              </w:rPr>
              <w:t>（</w:t>
            </w:r>
            <w:r w:rsidRPr="00A972A5">
              <w:rPr>
                <w:rFonts w:ascii="SimSun" w:eastAsia="SimSun" w:hAnsi="SimSun" w:cs="SimSun" w:hint="eastAsia"/>
                <w:color w:val="505050"/>
                <w:szCs w:val="18"/>
                <w:lang w:eastAsia="zh-CN"/>
              </w:rPr>
              <w:t>组合）</w:t>
            </w:r>
          </w:p>
        </w:tc>
        <w:tc>
          <w:tcPr>
            <w:tcW w:w="3240" w:type="dxa"/>
            <w:tcBorders>
              <w:top w:val="single" w:sz="4" w:space="0" w:color="auto"/>
              <w:left w:val="single" w:sz="4" w:space="0" w:color="auto"/>
              <w:bottom w:val="single" w:sz="4" w:space="0" w:color="auto"/>
              <w:right w:val="single" w:sz="4" w:space="0" w:color="auto"/>
            </w:tcBorders>
            <w:vAlign w:val="center"/>
            <w:hideMark/>
          </w:tcPr>
          <w:p w:rsidR="00194DAE" w:rsidRPr="00A972A5" w:rsidRDefault="00A972A5">
            <w:pPr>
              <w:pStyle w:val="ProductList-Body"/>
              <w:jc w:val="center"/>
              <w:rPr>
                <w:color w:val="505050"/>
                <w:szCs w:val="18"/>
                <w:lang w:val="zh-CN" w:eastAsia="zh-CN" w:bidi="zh-CN"/>
              </w:rPr>
            </w:pPr>
            <w:r>
              <w:rPr>
                <w:color w:val="505050"/>
                <w:szCs w:val="18"/>
              </w:rPr>
              <w:t>2</w:t>
            </w:r>
            <w:r w:rsidR="00194DAE" w:rsidRPr="00A972A5">
              <w:rPr>
                <w:color w:val="505050"/>
                <w:szCs w:val="18"/>
              </w:rPr>
              <w:t>000</w:t>
            </w:r>
          </w:p>
        </w:tc>
      </w:tr>
      <w:tr w:rsidR="00194DAE" w:rsidTr="00194DAE">
        <w:trPr>
          <w:cantSplit/>
          <w:trHeight w:val="60"/>
        </w:trPr>
        <w:tc>
          <w:tcPr>
            <w:tcW w:w="3060" w:type="dxa"/>
            <w:tcBorders>
              <w:top w:val="single" w:sz="4" w:space="0" w:color="auto"/>
              <w:left w:val="single" w:sz="4" w:space="0" w:color="auto"/>
              <w:bottom w:val="single" w:sz="4" w:space="0" w:color="auto"/>
              <w:right w:val="single" w:sz="4" w:space="0" w:color="auto"/>
            </w:tcBorders>
            <w:hideMark/>
          </w:tcPr>
          <w:p w:rsidR="00194DAE" w:rsidRPr="00A972A5" w:rsidRDefault="00194DAE">
            <w:pPr>
              <w:pStyle w:val="ProductList-Body"/>
              <w:rPr>
                <w:rFonts w:cs="Tahoma"/>
                <w:color w:val="505050"/>
                <w:szCs w:val="18"/>
                <w:lang w:val="zh-CN" w:eastAsia="zh-CN" w:bidi="zh-CN"/>
              </w:rPr>
            </w:pPr>
            <w:r w:rsidRPr="00A972A5">
              <w:rPr>
                <w:rFonts w:ascii="SimSun" w:eastAsia="SimSun" w:hAnsi="SimSun" w:cs="SimSun" w:hint="eastAsia"/>
                <w:color w:val="505050"/>
                <w:szCs w:val="18"/>
              </w:rPr>
              <w:t>服务器</w:t>
            </w:r>
          </w:p>
        </w:tc>
        <w:tc>
          <w:tcPr>
            <w:tcW w:w="3240" w:type="dxa"/>
            <w:tcBorders>
              <w:top w:val="single" w:sz="4" w:space="0" w:color="auto"/>
              <w:left w:val="single" w:sz="4" w:space="0" w:color="auto"/>
              <w:bottom w:val="single" w:sz="4" w:space="0" w:color="auto"/>
              <w:right w:val="single" w:sz="4" w:space="0" w:color="auto"/>
            </w:tcBorders>
            <w:vAlign w:val="center"/>
            <w:hideMark/>
          </w:tcPr>
          <w:p w:rsidR="00194DAE" w:rsidRPr="00A972A5" w:rsidRDefault="00194DAE">
            <w:pPr>
              <w:pStyle w:val="ProductList-Body"/>
              <w:jc w:val="center"/>
              <w:rPr>
                <w:color w:val="505050"/>
                <w:szCs w:val="18"/>
                <w:lang w:val="zh-CN" w:eastAsia="zh-CN" w:bidi="zh-CN"/>
              </w:rPr>
            </w:pPr>
            <w:r w:rsidRPr="00A972A5">
              <w:rPr>
                <w:color w:val="505050"/>
                <w:szCs w:val="18"/>
              </w:rPr>
              <w:t>400</w:t>
            </w:r>
          </w:p>
        </w:tc>
      </w:tr>
      <w:tr w:rsidR="00194DAE" w:rsidTr="00194DAE">
        <w:trPr>
          <w:cantSplit/>
          <w:trHeight w:val="60"/>
        </w:trPr>
        <w:tc>
          <w:tcPr>
            <w:tcW w:w="3060" w:type="dxa"/>
            <w:tcBorders>
              <w:top w:val="single" w:sz="4" w:space="0" w:color="auto"/>
              <w:left w:val="single" w:sz="4" w:space="0" w:color="auto"/>
              <w:bottom w:val="single" w:sz="4" w:space="0" w:color="auto"/>
              <w:right w:val="single" w:sz="4" w:space="0" w:color="auto"/>
            </w:tcBorders>
            <w:hideMark/>
          </w:tcPr>
          <w:p w:rsidR="00194DAE" w:rsidRPr="00A972A5" w:rsidRDefault="00194DAE">
            <w:pPr>
              <w:pStyle w:val="ProductList-Body"/>
              <w:rPr>
                <w:rFonts w:cs="Tahoma"/>
                <w:color w:val="505050"/>
                <w:szCs w:val="18"/>
                <w:lang w:val="zh-CN" w:eastAsia="zh-CN" w:bidi="zh-CN"/>
              </w:rPr>
            </w:pPr>
            <w:r w:rsidRPr="00A972A5">
              <w:rPr>
                <w:rFonts w:cs="Tahoma"/>
                <w:color w:val="505050"/>
                <w:szCs w:val="18"/>
              </w:rPr>
              <w:t>CAL</w:t>
            </w:r>
          </w:p>
        </w:tc>
        <w:tc>
          <w:tcPr>
            <w:tcW w:w="3240" w:type="dxa"/>
            <w:tcBorders>
              <w:top w:val="single" w:sz="4" w:space="0" w:color="auto"/>
              <w:left w:val="single" w:sz="4" w:space="0" w:color="auto"/>
              <w:bottom w:val="single" w:sz="4" w:space="0" w:color="auto"/>
              <w:right w:val="single" w:sz="4" w:space="0" w:color="auto"/>
            </w:tcBorders>
            <w:vAlign w:val="center"/>
            <w:hideMark/>
          </w:tcPr>
          <w:p w:rsidR="00194DAE" w:rsidRPr="00A972A5" w:rsidRDefault="00194DAE">
            <w:pPr>
              <w:pStyle w:val="ProductList-Body"/>
              <w:jc w:val="center"/>
              <w:rPr>
                <w:color w:val="505050"/>
                <w:szCs w:val="18"/>
                <w:lang w:val="zh-CN" w:eastAsia="zh-CN" w:bidi="zh-CN"/>
              </w:rPr>
            </w:pPr>
            <w:r w:rsidRPr="00A972A5">
              <w:rPr>
                <w:color w:val="505050"/>
                <w:szCs w:val="18"/>
              </w:rPr>
              <w:t>400</w:t>
            </w:r>
          </w:p>
        </w:tc>
      </w:tr>
    </w:tbl>
    <w:p w:rsidR="00194DAE" w:rsidRDefault="00194DAE" w:rsidP="00194DAE">
      <w:pPr>
        <w:ind w:firstLine="180"/>
      </w:pPr>
    </w:p>
    <w:p w:rsidR="00194DAE" w:rsidRPr="00A972A5" w:rsidRDefault="00194DAE" w:rsidP="00DE2578">
      <w:pPr>
        <w:pStyle w:val="ProductList-Body"/>
        <w:spacing w:after="120"/>
        <w:rPr>
          <w:color w:val="505050"/>
          <w:lang w:eastAsia="zh-CN"/>
        </w:rPr>
      </w:pPr>
      <w:r w:rsidRPr="00A972A5">
        <w:rPr>
          <w:rFonts w:ascii="SimSun" w:eastAsia="SimSun" w:hAnsi="SimSun" w:cs="SimSun" w:hint="eastAsia"/>
          <w:color w:val="505050"/>
          <w:szCs w:val="18"/>
          <w:lang w:eastAsia="zh-CN"/>
        </w:rPr>
        <w:t>事件可以在软件保障范围的期限内使用</w:t>
      </w:r>
      <w:r w:rsidRPr="00A972A5">
        <w:rPr>
          <w:rFonts w:ascii="Malgun Gothic" w:eastAsia="Malgun Gothic" w:hAnsi="Malgun Gothic" w:cs="Malgun Gothic" w:hint="eastAsia"/>
          <w:color w:val="505050"/>
          <w:szCs w:val="18"/>
          <w:lang w:eastAsia="zh-CN"/>
        </w:rPr>
        <w:t>，</w:t>
      </w:r>
      <w:r w:rsidRPr="00A972A5">
        <w:rPr>
          <w:rFonts w:ascii="SimSun" w:eastAsia="SimSun" w:hAnsi="SimSun" w:cs="SimSun" w:hint="eastAsia"/>
          <w:color w:val="505050"/>
          <w:szCs w:val="18"/>
          <w:lang w:eastAsia="zh-CN"/>
        </w:rPr>
        <w:t>并且在软件保障范围一开始时就可供使用</w:t>
      </w:r>
      <w:r w:rsidRPr="00A972A5">
        <w:rPr>
          <w:rFonts w:ascii="Malgun Gothic" w:eastAsia="Malgun Gothic" w:hAnsi="Malgun Gothic" w:cs="Malgun Gothic" w:hint="eastAsia"/>
          <w:color w:val="505050"/>
          <w:szCs w:val="18"/>
          <w:lang w:eastAsia="zh-CN"/>
        </w:rPr>
        <w:t>，</w:t>
      </w:r>
      <w:r w:rsidRPr="00A972A5">
        <w:rPr>
          <w:rFonts w:ascii="SimSun" w:eastAsia="SimSun" w:hAnsi="SimSun" w:cs="SimSun" w:hint="eastAsia"/>
          <w:color w:val="505050"/>
          <w:szCs w:val="18"/>
          <w:lang w:eastAsia="zh-CN"/>
        </w:rPr>
        <w:t>无论您是否选择了分期付款</w:t>
      </w:r>
      <w:r w:rsidRPr="00A972A5">
        <w:rPr>
          <w:rFonts w:ascii="Malgun Gothic" w:eastAsia="Malgun Gothic" w:hAnsi="Malgun Gothic" w:cs="Malgun Gothic" w:hint="eastAsia"/>
          <w:color w:val="505050"/>
          <w:szCs w:val="18"/>
          <w:lang w:eastAsia="zh-CN"/>
        </w:rPr>
        <w:t>。</w:t>
      </w:r>
      <w:r w:rsidRPr="00A972A5">
        <w:rPr>
          <w:rFonts w:ascii="SimSun" w:eastAsia="SimSun" w:hAnsi="SimSun" w:cs="SimSun" w:hint="eastAsia"/>
          <w:color w:val="505050"/>
          <w:szCs w:val="18"/>
          <w:lang w:eastAsia="zh-CN"/>
        </w:rPr>
        <w:t>在初始订单之后进行购买将导致重新计算奖励的事件和年度分配额</w:t>
      </w:r>
      <w:r w:rsidRPr="00A972A5">
        <w:rPr>
          <w:rFonts w:ascii="Malgun Gothic" w:eastAsia="Malgun Gothic" w:hAnsi="Malgun Gothic" w:cs="Malgun Gothic" w:hint="eastAsia"/>
          <w:color w:val="505050"/>
          <w:szCs w:val="18"/>
          <w:lang w:eastAsia="zh-CN"/>
        </w:rPr>
        <w:t>。</w:t>
      </w:r>
      <w:r w:rsidRPr="00A972A5">
        <w:rPr>
          <w:rFonts w:ascii="SimSun" w:eastAsia="SimSun" w:hAnsi="SimSun" w:cs="SimSun" w:hint="eastAsia"/>
          <w:color w:val="505050"/>
          <w:szCs w:val="18"/>
          <w:lang w:eastAsia="zh-CN"/>
        </w:rPr>
        <w:t>未使用过的电话支持事件将在软件保障范围期满时到期</w:t>
      </w:r>
      <w:r w:rsidRPr="00A972A5">
        <w:rPr>
          <w:rFonts w:ascii="Malgun Gothic" w:eastAsia="Malgun Gothic" w:hAnsi="Malgun Gothic" w:cs="Malgun Gothic" w:hint="eastAsia"/>
          <w:color w:val="505050"/>
          <w:szCs w:val="18"/>
          <w:lang w:eastAsia="zh-CN"/>
        </w:rPr>
        <w:t>。</w:t>
      </w:r>
      <w:r w:rsidRPr="00A972A5">
        <w:rPr>
          <w:rFonts w:ascii="SimSun" w:eastAsia="SimSun" w:hAnsi="SimSun" w:cs="SimSun" w:hint="eastAsia"/>
          <w:color w:val="505050"/>
          <w:szCs w:val="18"/>
          <w:lang w:eastAsia="zh-CN"/>
        </w:rPr>
        <w:t>不得在采购</w:t>
      </w:r>
      <w:r w:rsidR="00DE2578">
        <w:rPr>
          <w:rFonts w:ascii="SimSun" w:eastAsia="SimSun" w:hAnsi="SimSun" w:cs="SimSun" w:hint="eastAsia"/>
        </w:rPr>
        <w:t>账户</w:t>
      </w:r>
      <w:r w:rsidRPr="00A972A5">
        <w:rPr>
          <w:rFonts w:ascii="SimSun" w:eastAsia="SimSun" w:hAnsi="SimSun" w:cs="SimSun" w:hint="eastAsia"/>
          <w:color w:val="505050"/>
          <w:szCs w:val="18"/>
          <w:lang w:eastAsia="zh-CN"/>
        </w:rPr>
        <w:t>之间转让电话支持事件。</w:t>
      </w:r>
    </w:p>
    <w:p w:rsidR="00194DAE" w:rsidRPr="00587F26" w:rsidRDefault="00194DAE" w:rsidP="00194DAE">
      <w:pPr>
        <w:pStyle w:val="ProductList-Body"/>
        <w:rPr>
          <w:color w:val="505050"/>
          <w:lang w:eastAsia="zh-CN"/>
        </w:rPr>
      </w:pPr>
      <w:r w:rsidRPr="00587F26">
        <w:rPr>
          <w:rFonts w:ascii="SimSun" w:eastAsia="SimSun" w:hAnsi="SimSun" w:cs="SimSun" w:hint="eastAsia"/>
          <w:color w:val="505050"/>
          <w:szCs w:val="18"/>
          <w:lang w:eastAsia="zh-CN"/>
        </w:rPr>
        <w:t>可以在工作时间内寻求当地的电话技术支持</w:t>
      </w:r>
      <w:r w:rsidRPr="00587F26">
        <w:rPr>
          <w:rFonts w:ascii="Malgun Gothic" w:eastAsia="Malgun Gothic" w:hAnsi="Malgun Gothic" w:cs="Malgun Gothic" w:hint="eastAsia"/>
          <w:color w:val="505050"/>
          <w:szCs w:val="18"/>
          <w:lang w:eastAsia="zh-CN"/>
        </w:rPr>
        <w:t>，</w:t>
      </w:r>
      <w:r w:rsidRPr="00587F26">
        <w:rPr>
          <w:rFonts w:ascii="SimSun" w:eastAsia="SimSun" w:hAnsi="SimSun" w:cs="SimSun" w:hint="eastAsia"/>
          <w:color w:val="505050"/>
          <w:szCs w:val="18"/>
          <w:lang w:eastAsia="zh-CN"/>
        </w:rPr>
        <w:t>联系信息位于</w:t>
      </w:r>
      <w:r w:rsidRPr="00587F26">
        <w:rPr>
          <w:color w:val="505050"/>
          <w:szCs w:val="18"/>
          <w:lang w:eastAsia="zh-CN"/>
        </w:rPr>
        <w:t xml:space="preserve"> </w:t>
      </w:r>
      <w:hyperlink r:id="rId23" w:history="1">
        <w:r>
          <w:rPr>
            <w:rStyle w:val="Hyperlink"/>
            <w:szCs w:val="18"/>
            <w:lang w:eastAsia="zh-CN"/>
          </w:rPr>
          <w:t>http://support.microsoft.com/gp/saphone</w:t>
        </w:r>
      </w:hyperlink>
      <w:r w:rsidRPr="00587F26">
        <w:rPr>
          <w:rFonts w:hint="eastAsia"/>
          <w:color w:val="505050"/>
          <w:szCs w:val="18"/>
          <w:lang w:eastAsia="zh-CN"/>
        </w:rPr>
        <w:t>。</w:t>
      </w:r>
      <w:r w:rsidRPr="00587F26">
        <w:rPr>
          <w:rFonts w:ascii="SimSun" w:eastAsia="SimSun" w:hAnsi="SimSun" w:cs="SimSun" w:hint="eastAsia"/>
          <w:color w:val="505050"/>
          <w:szCs w:val="18"/>
          <w:lang w:eastAsia="zh-CN"/>
        </w:rPr>
        <w:t>工作时间以外的电话支持可通过地区和国际支持中心提供</w:t>
      </w:r>
      <w:r w:rsidRPr="00587F26">
        <w:rPr>
          <w:rFonts w:ascii="Malgun Gothic" w:eastAsia="Malgun Gothic" w:hAnsi="Malgun Gothic" w:cs="Malgun Gothic" w:hint="eastAsia"/>
          <w:color w:val="505050"/>
          <w:szCs w:val="18"/>
          <w:lang w:eastAsia="zh-CN"/>
        </w:rPr>
        <w:t>。</w:t>
      </w:r>
      <w:r w:rsidRPr="00587F26">
        <w:rPr>
          <w:rFonts w:ascii="SimSun" w:eastAsia="SimSun" w:hAnsi="SimSun" w:cs="SimSun" w:hint="eastAsia"/>
          <w:color w:val="505050"/>
          <w:szCs w:val="18"/>
          <w:lang w:eastAsia="zh-CN"/>
        </w:rPr>
        <w:t>工作时间以外的电话支持只能用于启动关键业务支持请求</w:t>
      </w:r>
      <w:r w:rsidRPr="00587F26">
        <w:rPr>
          <w:rFonts w:ascii="Malgun Gothic" w:eastAsia="Malgun Gothic" w:hAnsi="Malgun Gothic" w:cs="Malgun Gothic" w:hint="eastAsia"/>
          <w:color w:val="505050"/>
          <w:szCs w:val="18"/>
          <w:lang w:eastAsia="zh-CN"/>
        </w:rPr>
        <w:t>。</w:t>
      </w:r>
      <w:r w:rsidRPr="00587F26">
        <w:rPr>
          <w:rFonts w:ascii="SimSun" w:eastAsia="SimSun" w:hAnsi="SimSun" w:cs="SimSun" w:hint="eastAsia"/>
          <w:color w:val="505050"/>
          <w:szCs w:val="18"/>
          <w:lang w:eastAsia="zh-CN"/>
        </w:rPr>
        <w:t>工作时间是按地区确定的</w:t>
      </w:r>
      <w:r w:rsidRPr="00587F26">
        <w:rPr>
          <w:rFonts w:ascii="Malgun Gothic" w:eastAsia="Malgun Gothic" w:hAnsi="Malgun Gothic" w:cs="Malgun Gothic" w:hint="eastAsia"/>
          <w:color w:val="505050"/>
          <w:szCs w:val="18"/>
          <w:lang w:eastAsia="zh-CN"/>
        </w:rPr>
        <w:t>。</w:t>
      </w:r>
      <w:r w:rsidRPr="00587F26">
        <w:rPr>
          <w:rFonts w:ascii="SimSun" w:eastAsia="SimSun" w:hAnsi="SimSun" w:cs="SimSun" w:hint="eastAsia"/>
          <w:color w:val="505050"/>
          <w:szCs w:val="18"/>
          <w:lang w:eastAsia="zh-CN"/>
        </w:rPr>
        <w:t>电话支持协助并非在各个地区都以所有语言提供。</w:t>
      </w:r>
    </w:p>
    <w:p w:rsidR="00194DAE" w:rsidRDefault="00194DAE" w:rsidP="00194DAE">
      <w:pPr>
        <w:pStyle w:val="Thirdheading"/>
      </w:pPr>
      <w:r>
        <w:rPr>
          <w:rFonts w:ascii="SimSun" w:eastAsia="SimSun" w:hAnsi="SimSun" w:cs="SimSun" w:hint="eastAsia"/>
          <w:b/>
        </w:rPr>
        <w:t>基于网络的事件</w:t>
      </w:r>
      <w:r>
        <w:rPr>
          <w:rFonts w:hint="eastAsia"/>
        </w:rPr>
        <w:t xml:space="preserve"> </w:t>
      </w:r>
    </w:p>
    <w:p w:rsidR="00194DAE" w:rsidRPr="00D27E8F" w:rsidRDefault="00194DAE" w:rsidP="00194DAE">
      <w:pPr>
        <w:pStyle w:val="ProductList-Body"/>
        <w:rPr>
          <w:color w:val="505050"/>
          <w:lang w:eastAsia="zh-CN"/>
        </w:rPr>
      </w:pPr>
      <w:r w:rsidRPr="00D27E8F">
        <w:rPr>
          <w:rFonts w:ascii="SimSun" w:eastAsia="SimSun" w:hAnsi="SimSun" w:cs="SimSun" w:hint="eastAsia"/>
          <w:color w:val="505050"/>
          <w:szCs w:val="18"/>
          <w:lang w:eastAsia="zh-CN"/>
        </w:rPr>
        <w:lastRenderedPageBreak/>
        <w:t>购买属于软件保障范围的标准版</w:t>
      </w:r>
      <w:r w:rsidRPr="00D27E8F">
        <w:rPr>
          <w:rFonts w:ascii="Malgun Gothic" w:eastAsia="Malgun Gothic" w:hAnsi="Malgun Gothic" w:cs="Malgun Gothic" w:hint="eastAsia"/>
          <w:color w:val="505050"/>
          <w:szCs w:val="18"/>
          <w:lang w:eastAsia="zh-CN"/>
        </w:rPr>
        <w:t>、</w:t>
      </w:r>
      <w:r w:rsidRPr="00D27E8F">
        <w:rPr>
          <w:rFonts w:ascii="SimSun" w:eastAsia="SimSun" w:hAnsi="SimSun" w:cs="SimSun" w:hint="eastAsia"/>
          <w:color w:val="505050"/>
          <w:szCs w:val="18"/>
          <w:lang w:eastAsia="zh-CN"/>
        </w:rPr>
        <w:t>企业版和数据库中心版服务器软件产品的任何组织都可以根据需要获取基于网络的电子问题解决支持服务</w:t>
      </w:r>
      <w:r w:rsidRPr="00D27E8F">
        <w:rPr>
          <w:rFonts w:ascii="Malgun Gothic" w:eastAsia="Malgun Gothic" w:hAnsi="Malgun Gothic" w:cs="Malgun Gothic" w:hint="eastAsia"/>
          <w:color w:val="505050"/>
          <w:szCs w:val="18"/>
          <w:lang w:eastAsia="zh-CN"/>
        </w:rPr>
        <w:t>。</w:t>
      </w:r>
      <w:r w:rsidRPr="00D27E8F">
        <w:rPr>
          <w:rFonts w:ascii="SimSun" w:eastAsia="SimSun" w:hAnsi="SimSun" w:cs="SimSun" w:hint="eastAsia"/>
          <w:color w:val="505050"/>
          <w:szCs w:val="18"/>
          <w:lang w:eastAsia="zh-CN"/>
        </w:rPr>
        <w:t>每周七</w:t>
      </w:r>
      <w:r w:rsidRPr="00D27E8F">
        <w:rPr>
          <w:color w:val="505050"/>
          <w:szCs w:val="18"/>
          <w:lang w:eastAsia="zh-CN"/>
        </w:rPr>
        <w:t xml:space="preserve"> (7) </w:t>
      </w:r>
      <w:r w:rsidRPr="00D27E8F">
        <w:rPr>
          <w:rFonts w:ascii="SimSun" w:eastAsia="SimSun" w:hAnsi="SimSun" w:cs="SimSun" w:hint="eastAsia"/>
          <w:color w:val="505050"/>
          <w:szCs w:val="18"/>
          <w:lang w:eastAsia="zh-CN"/>
        </w:rPr>
        <w:t>天</w:t>
      </w:r>
      <w:r w:rsidRPr="00D27E8F">
        <w:rPr>
          <w:rFonts w:ascii="Malgun Gothic" w:eastAsia="Malgun Gothic" w:hAnsi="Malgun Gothic" w:cs="Malgun Gothic" w:hint="eastAsia"/>
          <w:color w:val="505050"/>
          <w:szCs w:val="18"/>
          <w:lang w:eastAsia="zh-CN"/>
        </w:rPr>
        <w:t>，</w:t>
      </w:r>
      <w:r w:rsidRPr="00D27E8F">
        <w:rPr>
          <w:rFonts w:ascii="SimSun" w:eastAsia="SimSun" w:hAnsi="SimSun" w:cs="SimSun" w:hint="eastAsia"/>
          <w:color w:val="505050"/>
          <w:szCs w:val="18"/>
          <w:lang w:eastAsia="zh-CN"/>
        </w:rPr>
        <w:t>每天二十四</w:t>
      </w:r>
      <w:r w:rsidRPr="00D27E8F">
        <w:rPr>
          <w:color w:val="505050"/>
          <w:szCs w:val="18"/>
          <w:lang w:eastAsia="zh-CN"/>
        </w:rPr>
        <w:t xml:space="preserve"> (24) </w:t>
      </w:r>
      <w:r w:rsidRPr="00D27E8F">
        <w:rPr>
          <w:rFonts w:ascii="SimSun" w:eastAsia="SimSun" w:hAnsi="SimSun" w:cs="SimSun" w:hint="eastAsia"/>
          <w:color w:val="505050"/>
          <w:szCs w:val="18"/>
          <w:lang w:eastAsia="zh-CN"/>
        </w:rPr>
        <w:t>小时均可访问电子支持网站</w:t>
      </w:r>
      <w:r w:rsidRPr="00D27E8F">
        <w:rPr>
          <w:rFonts w:ascii="Malgun Gothic" w:eastAsia="Malgun Gothic" w:hAnsi="Malgun Gothic" w:cs="Malgun Gothic" w:hint="eastAsia"/>
          <w:color w:val="505050"/>
          <w:szCs w:val="18"/>
          <w:lang w:eastAsia="zh-CN"/>
        </w:rPr>
        <w:t>，</w:t>
      </w:r>
      <w:r w:rsidRPr="00D27E8F">
        <w:rPr>
          <w:rFonts w:ascii="SimSun" w:eastAsia="SimSun" w:hAnsi="SimSun" w:cs="SimSun" w:hint="eastAsia"/>
          <w:color w:val="505050"/>
          <w:szCs w:val="18"/>
          <w:lang w:eastAsia="zh-CN"/>
        </w:rPr>
        <w:t>但仅在工作时间内才会作出响应</w:t>
      </w:r>
      <w:r w:rsidRPr="00D27E8F">
        <w:rPr>
          <w:rFonts w:ascii="Malgun Gothic" w:eastAsia="Malgun Gothic" w:hAnsi="Malgun Gothic" w:cs="Malgun Gothic" w:hint="eastAsia"/>
          <w:color w:val="505050"/>
          <w:szCs w:val="18"/>
          <w:lang w:eastAsia="zh-CN"/>
        </w:rPr>
        <w:t>。</w:t>
      </w:r>
      <w:r w:rsidRPr="00D27E8F">
        <w:rPr>
          <w:rFonts w:ascii="SimSun" w:eastAsia="SimSun" w:hAnsi="SimSun" w:cs="SimSun" w:hint="eastAsia"/>
          <w:color w:val="505050"/>
          <w:szCs w:val="18"/>
          <w:lang w:eastAsia="zh-CN"/>
        </w:rPr>
        <w:t>请参阅上节</w:t>
      </w:r>
      <w:r w:rsidRPr="002E61C2">
        <w:rPr>
          <w:rFonts w:ascii="SimSun" w:eastAsia="SimSun" w:hAnsi="SimSun"/>
          <w:color w:val="505050"/>
          <w:szCs w:val="18"/>
          <w:lang w:eastAsia="zh-CN"/>
        </w:rPr>
        <w:t>“</w:t>
      </w:r>
      <w:r w:rsidRPr="00D27E8F">
        <w:rPr>
          <w:rFonts w:ascii="SimSun" w:eastAsia="SimSun" w:hAnsi="SimSun" w:cs="SimSun" w:hint="eastAsia"/>
          <w:color w:val="505050"/>
          <w:szCs w:val="18"/>
          <w:lang w:eastAsia="zh-CN"/>
        </w:rPr>
        <w:t>电话支持事件</w:t>
      </w:r>
      <w:r w:rsidRPr="002E61C2">
        <w:rPr>
          <w:rFonts w:ascii="SimSun" w:eastAsia="SimSun" w:hAnsi="SimSun"/>
          <w:color w:val="505050"/>
          <w:szCs w:val="18"/>
          <w:lang w:eastAsia="zh-CN"/>
        </w:rPr>
        <w:t>”</w:t>
      </w:r>
      <w:r w:rsidRPr="00D27E8F">
        <w:rPr>
          <w:rFonts w:ascii="SimSun" w:eastAsia="SimSun" w:hAnsi="SimSun" w:cs="SimSun" w:hint="eastAsia"/>
          <w:color w:val="505050"/>
          <w:szCs w:val="18"/>
          <w:lang w:eastAsia="zh-CN"/>
        </w:rPr>
        <w:t>中的各地区工作时间差异。</w:t>
      </w:r>
    </w:p>
    <w:p w:rsidR="00194DAE" w:rsidRPr="00DD7CF9" w:rsidRDefault="00194DAE" w:rsidP="00194DAE">
      <w:pPr>
        <w:pStyle w:val="ProductList-Body"/>
        <w:spacing w:before="120" w:after="120"/>
        <w:rPr>
          <w:color w:val="505050"/>
          <w:lang w:eastAsia="zh-CN"/>
        </w:rPr>
      </w:pPr>
      <w:r w:rsidRPr="00DD7CF9">
        <w:rPr>
          <w:rFonts w:ascii="SimSun" w:eastAsia="SimSun" w:hAnsi="SimSun" w:cs="SimSun" w:hint="eastAsia"/>
          <w:color w:val="505050"/>
          <w:szCs w:val="18"/>
          <w:lang w:eastAsia="zh-CN"/>
        </w:rPr>
        <w:t>通过电话启动的事件将计入解决时可用的电话事件余额</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通过网络启动的事件是视需要而定</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通过网络</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电子邮件和其他电子方式进行的</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通过网络启动</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之后由您转为电话解决的事件将计入解决时可用的电话事件余额</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通过网络启动</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之后由微软通过电话跟进的事件</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如果是通过网络</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电子邮件和其他电子方式继续进行解决的</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则不会计入可用的电话事件余额。</w:t>
      </w:r>
    </w:p>
    <w:p w:rsidR="00194DAE" w:rsidRPr="00DD7CF9" w:rsidRDefault="00194DAE" w:rsidP="00194DAE">
      <w:pPr>
        <w:pStyle w:val="ProductList-Body"/>
        <w:rPr>
          <w:color w:val="505050"/>
          <w:lang w:eastAsia="zh-CN"/>
        </w:rPr>
      </w:pPr>
      <w:r w:rsidRPr="00DD7CF9">
        <w:rPr>
          <w:rFonts w:ascii="SimSun" w:eastAsia="SimSun" w:hAnsi="SimSun" w:cs="SimSun" w:hint="eastAsia"/>
          <w:color w:val="505050"/>
          <w:szCs w:val="18"/>
          <w:lang w:eastAsia="zh-CN"/>
        </w:rPr>
        <w:t>服务器软件和相关的</w:t>
      </w:r>
      <w:r w:rsidRPr="00DD7CF9">
        <w:rPr>
          <w:color w:val="505050"/>
          <w:szCs w:val="18"/>
          <w:lang w:eastAsia="zh-CN"/>
        </w:rPr>
        <w:t xml:space="preserve"> CAL </w:t>
      </w:r>
      <w:r w:rsidRPr="00DD7CF9">
        <w:rPr>
          <w:rFonts w:ascii="SimSun" w:eastAsia="SimSun" w:hAnsi="SimSun" w:cs="SimSun" w:hint="eastAsia"/>
          <w:color w:val="505050"/>
          <w:szCs w:val="18"/>
          <w:lang w:eastAsia="zh-CN"/>
        </w:rPr>
        <w:t>均需要软件保障才能启动网络支持事件</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您只能就软件保障范围内的服务器软件的许可副本提交基于网络的问题解决支持请求</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网络支持事件不能在许可之间进行转让</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有关将许可分配或转让给物理服务器的详细信息</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请参阅产品使用权利。</w:t>
      </w:r>
    </w:p>
    <w:p w:rsidR="00194DAE" w:rsidRDefault="00194DAE" w:rsidP="00194DAE">
      <w:pPr>
        <w:pStyle w:val="Thirdheading"/>
      </w:pPr>
      <w:r>
        <w:rPr>
          <w:rFonts w:ascii="SimSun" w:eastAsia="SimSun" w:hAnsi="SimSun" w:cs="SimSun" w:hint="eastAsia"/>
          <w:b/>
        </w:rPr>
        <w:t>支持联系人</w:t>
      </w:r>
    </w:p>
    <w:p w:rsidR="00194DAE" w:rsidRPr="00DD7CF9" w:rsidRDefault="00194DAE" w:rsidP="00DE2578">
      <w:pPr>
        <w:spacing w:line="240" w:lineRule="auto"/>
        <w:rPr>
          <w:color w:val="505050"/>
        </w:rPr>
      </w:pPr>
      <w:r w:rsidRPr="00DD7CF9">
        <w:rPr>
          <w:rFonts w:ascii="SimSun" w:eastAsia="SimSun" w:hAnsi="SimSun" w:cs="SimSun" w:hint="eastAsia"/>
          <w:color w:val="505050"/>
          <w:szCs w:val="18"/>
        </w:rPr>
        <w:t>下面显示了各采购</w:t>
      </w:r>
      <w:r w:rsidR="00DE2578">
        <w:rPr>
          <w:rFonts w:ascii="SimSun" w:eastAsia="SimSun" w:hAnsi="SimSun" w:cs="SimSun" w:hint="eastAsia"/>
        </w:rPr>
        <w:t>账户</w:t>
      </w:r>
      <w:r w:rsidRPr="00DD7CF9">
        <w:rPr>
          <w:rFonts w:ascii="SimSun" w:eastAsia="SimSun" w:hAnsi="SimSun" w:cs="SimSun" w:hint="eastAsia"/>
          <w:color w:val="505050"/>
          <w:szCs w:val="18"/>
        </w:rPr>
        <w:t>允许的支持联系人数量。联系人必须为指定的个人，可以包括贵组织以外的个人。但不得将组织、部门或组名称列为联系人。</w:t>
      </w:r>
    </w:p>
    <w:p w:rsidR="00194DAE" w:rsidRDefault="00194DAE" w:rsidP="00194DAE">
      <w:pPr>
        <w:spacing w:line="240" w:lineRule="auto"/>
      </w:pPr>
    </w:p>
    <w:tbl>
      <w:tblPr>
        <w:tblW w:w="646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036"/>
        <w:gridCol w:w="2430"/>
      </w:tblGrid>
      <w:tr w:rsidR="00194DAE" w:rsidTr="0035776F">
        <w:trPr>
          <w:trHeight w:val="178"/>
          <w:tblHeader/>
        </w:trPr>
        <w:tc>
          <w:tcPr>
            <w:tcW w:w="4036" w:type="dxa"/>
            <w:tcBorders>
              <w:top w:val="single" w:sz="4" w:space="0" w:color="auto"/>
              <w:left w:val="single" w:sz="4" w:space="0" w:color="auto"/>
              <w:bottom w:val="single" w:sz="4" w:space="0" w:color="auto"/>
              <w:right w:val="single" w:sz="4" w:space="0" w:color="auto"/>
            </w:tcBorders>
            <w:shd w:val="clear" w:color="auto" w:fill="8064A2"/>
            <w:vAlign w:val="center"/>
            <w:hideMark/>
          </w:tcPr>
          <w:p w:rsidR="00194DAE" w:rsidRDefault="00194DAE">
            <w:pPr>
              <w:pStyle w:val="ProductList-Body"/>
              <w:spacing w:line="276" w:lineRule="auto"/>
              <w:rPr>
                <w:color w:val="FFFFFF" w:themeColor="background1"/>
                <w:szCs w:val="18"/>
                <w:lang w:val="zh-CN" w:eastAsia="zh-CN" w:bidi="zh-CN"/>
              </w:rPr>
            </w:pPr>
            <w:r>
              <w:rPr>
                <w:rFonts w:ascii="SimSun" w:eastAsia="SimSun" w:hAnsi="SimSun" w:cs="SimSun" w:hint="eastAsia"/>
                <w:color w:val="FFFFFF" w:themeColor="background1"/>
                <w:szCs w:val="18"/>
              </w:rPr>
              <w:t>权益</w:t>
            </w:r>
          </w:p>
        </w:tc>
        <w:tc>
          <w:tcPr>
            <w:tcW w:w="2430" w:type="dxa"/>
            <w:tcBorders>
              <w:top w:val="single" w:sz="4" w:space="0" w:color="auto"/>
              <w:left w:val="single" w:sz="4" w:space="0" w:color="auto"/>
              <w:bottom w:val="single" w:sz="4" w:space="0" w:color="auto"/>
              <w:right w:val="single" w:sz="4" w:space="0" w:color="auto"/>
            </w:tcBorders>
            <w:shd w:val="clear" w:color="auto" w:fill="8064A2"/>
            <w:vAlign w:val="center"/>
            <w:hideMark/>
          </w:tcPr>
          <w:p w:rsidR="00194DAE" w:rsidRDefault="00194DAE">
            <w:pPr>
              <w:pStyle w:val="ProductList-Body"/>
              <w:spacing w:before="20" w:after="20" w:line="276" w:lineRule="auto"/>
              <w:jc w:val="center"/>
              <w:rPr>
                <w:color w:val="FFFFFF" w:themeColor="background1"/>
                <w:szCs w:val="18"/>
                <w:lang w:val="zh-CN" w:eastAsia="zh-CN" w:bidi="zh-CN"/>
              </w:rPr>
            </w:pPr>
            <w:r>
              <w:rPr>
                <w:rFonts w:ascii="SimSun" w:eastAsia="SimSun" w:hAnsi="SimSun" w:cs="SimSun" w:hint="eastAsia"/>
                <w:color w:val="FFFFFF" w:themeColor="background1"/>
                <w:szCs w:val="18"/>
              </w:rPr>
              <w:t>每个采购</w:t>
            </w:r>
            <w:r w:rsidR="00DE2578" w:rsidRPr="00D620F3">
              <w:rPr>
                <w:rFonts w:ascii="SimSun" w:eastAsia="SimSun" w:hAnsi="SimSun" w:cs="SimSun" w:hint="eastAsia"/>
                <w:color w:val="FFFFFF" w:themeColor="background1"/>
                <w:szCs w:val="18"/>
              </w:rPr>
              <w:t>账户</w:t>
            </w:r>
          </w:p>
        </w:tc>
      </w:tr>
      <w:tr w:rsidR="00194DAE" w:rsidTr="0035776F">
        <w:trPr>
          <w:trHeight w:val="236"/>
        </w:trPr>
        <w:tc>
          <w:tcPr>
            <w:tcW w:w="4036" w:type="dxa"/>
            <w:tcBorders>
              <w:top w:val="single" w:sz="4" w:space="0" w:color="auto"/>
              <w:left w:val="single" w:sz="4" w:space="0" w:color="auto"/>
              <w:bottom w:val="single" w:sz="4" w:space="0" w:color="auto"/>
              <w:right w:val="single" w:sz="4" w:space="0" w:color="auto"/>
            </w:tcBorders>
            <w:vAlign w:val="center"/>
            <w:hideMark/>
          </w:tcPr>
          <w:p w:rsidR="00194DAE" w:rsidRPr="00DD7CF9" w:rsidRDefault="00194DAE">
            <w:pPr>
              <w:pStyle w:val="ProductList-Body"/>
              <w:spacing w:line="276" w:lineRule="auto"/>
              <w:rPr>
                <w:color w:val="505050"/>
                <w:szCs w:val="18"/>
                <w:lang w:val="zh-CN" w:eastAsia="zh-CN" w:bidi="zh-CN"/>
              </w:rPr>
            </w:pPr>
            <w:r w:rsidRPr="00DD7CF9">
              <w:rPr>
                <w:rFonts w:ascii="SimSun" w:eastAsia="SimSun" w:hAnsi="SimSun" w:cs="SimSun" w:hint="eastAsia"/>
                <w:color w:val="505050"/>
                <w:szCs w:val="18"/>
                <w:lang w:eastAsia="zh-CN"/>
              </w:rPr>
              <w:t>问题解决电话支持联系人数</w:t>
            </w:r>
          </w:p>
        </w:tc>
        <w:tc>
          <w:tcPr>
            <w:tcW w:w="2430" w:type="dxa"/>
            <w:tcBorders>
              <w:top w:val="single" w:sz="4" w:space="0" w:color="auto"/>
              <w:left w:val="single" w:sz="4" w:space="0" w:color="auto"/>
              <w:bottom w:val="single" w:sz="4" w:space="0" w:color="auto"/>
              <w:right w:val="single" w:sz="4" w:space="0" w:color="auto"/>
            </w:tcBorders>
            <w:vAlign w:val="center"/>
            <w:hideMark/>
          </w:tcPr>
          <w:p w:rsidR="00194DAE" w:rsidRPr="00DD7CF9" w:rsidRDefault="00194DAE">
            <w:pPr>
              <w:pStyle w:val="ProductList-Body"/>
              <w:spacing w:line="276" w:lineRule="auto"/>
              <w:jc w:val="center"/>
              <w:rPr>
                <w:color w:val="505050"/>
                <w:szCs w:val="18"/>
                <w:lang w:val="zh-CN" w:eastAsia="zh-CN" w:bidi="zh-CN"/>
              </w:rPr>
            </w:pPr>
            <w:r w:rsidRPr="00DD7CF9">
              <w:rPr>
                <w:rFonts w:ascii="SimSun" w:eastAsia="SimSun" w:hAnsi="SimSun" w:cs="SimSun" w:hint="eastAsia"/>
                <w:color w:val="505050"/>
                <w:szCs w:val="18"/>
              </w:rPr>
              <w:t>视需要而定</w:t>
            </w:r>
          </w:p>
        </w:tc>
      </w:tr>
      <w:tr w:rsidR="00194DAE" w:rsidTr="0035776F">
        <w:trPr>
          <w:trHeight w:val="236"/>
        </w:trPr>
        <w:tc>
          <w:tcPr>
            <w:tcW w:w="4036" w:type="dxa"/>
            <w:tcBorders>
              <w:top w:val="single" w:sz="4" w:space="0" w:color="auto"/>
              <w:left w:val="single" w:sz="4" w:space="0" w:color="auto"/>
              <w:bottom w:val="single" w:sz="4" w:space="0" w:color="auto"/>
              <w:right w:val="single" w:sz="4" w:space="0" w:color="auto"/>
            </w:tcBorders>
            <w:vAlign w:val="center"/>
            <w:hideMark/>
          </w:tcPr>
          <w:p w:rsidR="00194DAE" w:rsidRPr="00DD7CF9" w:rsidRDefault="00194DAE">
            <w:pPr>
              <w:pStyle w:val="ProductList-Body"/>
              <w:spacing w:line="276" w:lineRule="auto"/>
              <w:rPr>
                <w:color w:val="505050"/>
                <w:szCs w:val="18"/>
                <w:lang w:val="zh-CN" w:eastAsia="zh-CN" w:bidi="zh-CN"/>
              </w:rPr>
            </w:pPr>
            <w:r w:rsidRPr="00DD7CF9">
              <w:rPr>
                <w:rFonts w:ascii="SimSun" w:eastAsia="SimSun" w:hAnsi="SimSun" w:cs="SimSun" w:hint="eastAsia"/>
                <w:color w:val="505050"/>
                <w:szCs w:val="18"/>
                <w:lang w:eastAsia="zh-CN"/>
              </w:rPr>
              <w:t>授权的网络支持联系人数</w:t>
            </w:r>
          </w:p>
        </w:tc>
        <w:tc>
          <w:tcPr>
            <w:tcW w:w="2430" w:type="dxa"/>
            <w:tcBorders>
              <w:top w:val="single" w:sz="4" w:space="0" w:color="auto"/>
              <w:left w:val="single" w:sz="4" w:space="0" w:color="auto"/>
              <w:bottom w:val="single" w:sz="4" w:space="0" w:color="auto"/>
              <w:right w:val="single" w:sz="4" w:space="0" w:color="auto"/>
            </w:tcBorders>
            <w:vAlign w:val="center"/>
            <w:hideMark/>
          </w:tcPr>
          <w:p w:rsidR="00194DAE" w:rsidRPr="00DD7CF9" w:rsidRDefault="00194DAE">
            <w:pPr>
              <w:pStyle w:val="ProductList-Body"/>
              <w:spacing w:line="276" w:lineRule="auto"/>
              <w:jc w:val="center"/>
              <w:rPr>
                <w:color w:val="505050"/>
                <w:szCs w:val="18"/>
                <w:lang w:val="zh-CN" w:eastAsia="zh-CN" w:bidi="zh-CN"/>
              </w:rPr>
            </w:pPr>
            <w:r w:rsidRPr="00DD7CF9">
              <w:rPr>
                <w:color w:val="505050"/>
                <w:szCs w:val="18"/>
              </w:rPr>
              <w:t>4</w:t>
            </w:r>
          </w:p>
        </w:tc>
      </w:tr>
    </w:tbl>
    <w:p w:rsidR="00194DAE" w:rsidRDefault="00194DAE" w:rsidP="00194DAE">
      <w:pPr>
        <w:pStyle w:val="Thirdheading"/>
      </w:pPr>
      <w:bookmarkStart w:id="38" w:name="_Toc240899166"/>
      <w:r>
        <w:rPr>
          <w:rFonts w:ascii="SimSun" w:eastAsia="SimSun" w:hAnsi="SimSun" w:cs="SimSun" w:hint="eastAsia"/>
          <w:b/>
        </w:rPr>
        <w:t>软件保障客户的服务级别</w:t>
      </w:r>
      <w:bookmarkEnd w:id="38"/>
    </w:p>
    <w:p w:rsidR="00194DAE" w:rsidRPr="00DD7CF9" w:rsidRDefault="00194DAE" w:rsidP="00194DAE">
      <w:pPr>
        <w:pStyle w:val="ProductList-Body"/>
        <w:rPr>
          <w:color w:val="505050"/>
          <w:lang w:eastAsia="zh-CN"/>
        </w:rPr>
      </w:pPr>
      <w:r w:rsidRPr="00DD7CF9">
        <w:rPr>
          <w:rFonts w:ascii="SimSun" w:eastAsia="SimSun" w:hAnsi="SimSun" w:cs="SimSun" w:hint="eastAsia"/>
          <w:color w:val="505050"/>
          <w:szCs w:val="18"/>
          <w:lang w:eastAsia="zh-CN"/>
        </w:rPr>
        <w:t>贵组织的指定联系人可通过电话或电子方式提交支持请求</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但严重程度为</w:t>
      </w:r>
      <w:r w:rsidRPr="00DD7CF9">
        <w:rPr>
          <w:color w:val="505050"/>
          <w:szCs w:val="18"/>
          <w:lang w:eastAsia="zh-CN"/>
        </w:rPr>
        <w:t xml:space="preserve"> A </w:t>
      </w:r>
      <w:r w:rsidRPr="00DD7CF9">
        <w:rPr>
          <w:rFonts w:ascii="SimSun" w:eastAsia="SimSun" w:hAnsi="SimSun" w:cs="SimSun" w:hint="eastAsia"/>
          <w:color w:val="505050"/>
          <w:szCs w:val="18"/>
          <w:lang w:eastAsia="zh-CN"/>
        </w:rPr>
        <w:t>和</w:t>
      </w:r>
      <w:r w:rsidRPr="00DD7CF9">
        <w:rPr>
          <w:color w:val="505050"/>
          <w:szCs w:val="18"/>
          <w:lang w:eastAsia="zh-CN"/>
        </w:rPr>
        <w:t xml:space="preserve"> B </w:t>
      </w:r>
      <w:r w:rsidRPr="00DD7CF9">
        <w:rPr>
          <w:rFonts w:ascii="SimSun" w:eastAsia="SimSun" w:hAnsi="SimSun" w:cs="SimSun" w:hint="eastAsia"/>
          <w:color w:val="505050"/>
          <w:szCs w:val="18"/>
          <w:lang w:eastAsia="zh-CN"/>
        </w:rPr>
        <w:t>的事件除外</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这类事件必须按照下面的规定通过电话提交</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您负责与我们协商设定初始严重级别</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而且可随时请求更改严重级别</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预期响应时间</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按严重级别划分</w:t>
      </w:r>
      <w:r w:rsidRPr="00DD7CF9">
        <w:rPr>
          <w:rFonts w:ascii="Malgun Gothic" w:eastAsia="Malgun Gothic" w:hAnsi="Malgun Gothic" w:cs="Malgun Gothic" w:hint="eastAsia"/>
          <w:color w:val="505050"/>
          <w:szCs w:val="18"/>
          <w:lang w:eastAsia="zh-CN"/>
        </w:rPr>
        <w:t>）</w:t>
      </w:r>
      <w:r w:rsidRPr="00DD7CF9">
        <w:rPr>
          <w:rFonts w:ascii="SimSun" w:eastAsia="SimSun" w:hAnsi="SimSun" w:cs="SimSun" w:hint="eastAsia"/>
          <w:color w:val="505050"/>
          <w:szCs w:val="18"/>
          <w:lang w:eastAsia="zh-CN"/>
        </w:rPr>
        <w:t>和您的责任如下表所示：</w:t>
      </w:r>
    </w:p>
    <w:p w:rsidR="00194DAE" w:rsidRDefault="00194DAE" w:rsidP="00194DAE">
      <w:pPr>
        <w:pStyle w:val="ProductList-Body"/>
        <w:rPr>
          <w:lang w:eastAsia="zh-CN"/>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560"/>
        <w:gridCol w:w="2760"/>
        <w:gridCol w:w="3690"/>
        <w:gridCol w:w="2763"/>
      </w:tblGrid>
      <w:tr w:rsidR="00775758" w:rsidTr="00E1591D">
        <w:trPr>
          <w:trHeight w:val="160"/>
          <w:tblHeader/>
        </w:trPr>
        <w:tc>
          <w:tcPr>
            <w:tcW w:w="1560" w:type="dxa"/>
            <w:tcBorders>
              <w:top w:val="single" w:sz="4" w:space="0" w:color="auto"/>
              <w:left w:val="single" w:sz="4" w:space="0" w:color="auto"/>
              <w:bottom w:val="single" w:sz="4" w:space="0" w:color="auto"/>
              <w:right w:val="single" w:sz="4" w:space="0" w:color="auto"/>
            </w:tcBorders>
            <w:shd w:val="clear" w:color="auto" w:fill="8064A2" w:themeFill="accent4"/>
            <w:tcMar>
              <w:top w:w="0" w:type="dxa"/>
              <w:left w:w="108" w:type="dxa"/>
              <w:bottom w:w="0" w:type="dxa"/>
              <w:right w:w="108" w:type="dxa"/>
            </w:tcMar>
            <w:vAlign w:val="center"/>
            <w:hideMark/>
          </w:tcPr>
          <w:p w:rsidR="00194DAE" w:rsidRDefault="00194DAE">
            <w:pPr>
              <w:pStyle w:val="ProductList-Body"/>
              <w:spacing w:before="20" w:after="20" w:line="276" w:lineRule="auto"/>
              <w:rPr>
                <w:color w:val="FFFFFF" w:themeColor="background1"/>
                <w:szCs w:val="18"/>
                <w:lang w:val="zh-CN" w:eastAsia="zh-CN" w:bidi="zh-CN"/>
              </w:rPr>
            </w:pPr>
            <w:r>
              <w:rPr>
                <w:rFonts w:ascii="SimSun" w:eastAsia="SimSun" w:hAnsi="SimSun" w:cs="SimSun" w:hint="eastAsia"/>
                <w:color w:val="FFFFFF" w:themeColor="background1"/>
                <w:szCs w:val="18"/>
              </w:rPr>
              <w:t>严重程度</w:t>
            </w:r>
          </w:p>
        </w:tc>
        <w:tc>
          <w:tcPr>
            <w:tcW w:w="2760" w:type="dxa"/>
            <w:tcBorders>
              <w:top w:val="single" w:sz="4" w:space="0" w:color="auto"/>
              <w:left w:val="single" w:sz="4" w:space="0" w:color="auto"/>
              <w:bottom w:val="single" w:sz="4" w:space="0" w:color="auto"/>
              <w:right w:val="single" w:sz="4" w:space="0" w:color="auto"/>
            </w:tcBorders>
            <w:shd w:val="clear" w:color="auto" w:fill="8064A2" w:themeFill="accent4"/>
            <w:tcMar>
              <w:top w:w="0" w:type="dxa"/>
              <w:left w:w="108" w:type="dxa"/>
              <w:bottom w:w="0" w:type="dxa"/>
              <w:right w:w="108" w:type="dxa"/>
            </w:tcMar>
            <w:vAlign w:val="center"/>
            <w:hideMark/>
          </w:tcPr>
          <w:p w:rsidR="00194DAE" w:rsidRDefault="00194DAE">
            <w:pPr>
              <w:pStyle w:val="ProductList-Body"/>
              <w:spacing w:before="20" w:after="20" w:line="276" w:lineRule="auto"/>
              <w:rPr>
                <w:color w:val="FFFFFF" w:themeColor="background1"/>
                <w:szCs w:val="18"/>
                <w:lang w:val="zh-CN" w:eastAsia="zh-CN" w:bidi="zh-CN"/>
              </w:rPr>
            </w:pPr>
            <w:r>
              <w:rPr>
                <w:rFonts w:ascii="SimSun" w:eastAsia="SimSun" w:hAnsi="SimSun" w:cs="SimSun" w:hint="eastAsia"/>
                <w:color w:val="FFFFFF" w:themeColor="background1"/>
                <w:szCs w:val="18"/>
              </w:rPr>
              <w:t>情况</w:t>
            </w:r>
          </w:p>
        </w:tc>
        <w:tc>
          <w:tcPr>
            <w:tcW w:w="3690" w:type="dxa"/>
            <w:tcBorders>
              <w:top w:val="single" w:sz="4" w:space="0" w:color="auto"/>
              <w:left w:val="single" w:sz="4" w:space="0" w:color="auto"/>
              <w:bottom w:val="single" w:sz="4" w:space="0" w:color="auto"/>
              <w:right w:val="single" w:sz="4" w:space="0" w:color="auto"/>
            </w:tcBorders>
            <w:shd w:val="clear" w:color="auto" w:fill="8064A2" w:themeFill="accent4"/>
            <w:tcMar>
              <w:top w:w="0" w:type="dxa"/>
              <w:left w:w="108" w:type="dxa"/>
              <w:bottom w:w="0" w:type="dxa"/>
              <w:right w:w="108" w:type="dxa"/>
            </w:tcMar>
            <w:vAlign w:val="center"/>
            <w:hideMark/>
          </w:tcPr>
          <w:p w:rsidR="00194DAE" w:rsidRDefault="00194DAE">
            <w:pPr>
              <w:pStyle w:val="ProductList-Body"/>
              <w:spacing w:before="20" w:after="20" w:line="276" w:lineRule="auto"/>
              <w:rPr>
                <w:color w:val="FFFFFF" w:themeColor="background1"/>
                <w:szCs w:val="18"/>
                <w:lang w:val="zh-CN" w:eastAsia="zh-CN" w:bidi="zh-CN"/>
              </w:rPr>
            </w:pPr>
            <w:r>
              <w:rPr>
                <w:rFonts w:ascii="SimSun" w:eastAsia="SimSun" w:hAnsi="SimSun" w:cs="SimSun" w:hint="eastAsia"/>
                <w:color w:val="FFFFFF" w:themeColor="background1"/>
                <w:szCs w:val="18"/>
              </w:rPr>
              <w:t>我们的预期响应</w:t>
            </w:r>
          </w:p>
        </w:tc>
        <w:tc>
          <w:tcPr>
            <w:tcW w:w="2763" w:type="dxa"/>
            <w:tcBorders>
              <w:top w:val="single" w:sz="4" w:space="0" w:color="auto"/>
              <w:left w:val="single" w:sz="4" w:space="0" w:color="auto"/>
              <w:bottom w:val="single" w:sz="4" w:space="0" w:color="auto"/>
              <w:right w:val="single" w:sz="4" w:space="0" w:color="auto"/>
            </w:tcBorders>
            <w:shd w:val="clear" w:color="auto" w:fill="8064A2" w:themeFill="accent4"/>
            <w:tcMar>
              <w:top w:w="0" w:type="dxa"/>
              <w:left w:w="108" w:type="dxa"/>
              <w:bottom w:w="0" w:type="dxa"/>
              <w:right w:w="108" w:type="dxa"/>
            </w:tcMar>
            <w:vAlign w:val="center"/>
            <w:hideMark/>
          </w:tcPr>
          <w:p w:rsidR="00194DAE" w:rsidRDefault="00194DAE">
            <w:pPr>
              <w:pStyle w:val="ProductList-Body"/>
              <w:spacing w:before="20" w:after="20" w:line="276" w:lineRule="auto"/>
              <w:rPr>
                <w:color w:val="FFFFFF" w:themeColor="background1"/>
                <w:szCs w:val="18"/>
                <w:lang w:val="zh-CN" w:eastAsia="zh-CN" w:bidi="zh-CN"/>
              </w:rPr>
            </w:pPr>
            <w:r>
              <w:rPr>
                <w:rFonts w:ascii="SimSun" w:eastAsia="SimSun" w:hAnsi="SimSun" w:cs="SimSun" w:hint="eastAsia"/>
                <w:color w:val="FFFFFF" w:themeColor="background1"/>
                <w:szCs w:val="18"/>
              </w:rPr>
              <w:t>您的预期响应</w:t>
            </w:r>
          </w:p>
        </w:tc>
      </w:tr>
      <w:tr w:rsidR="00EA19A4" w:rsidTr="00E1591D">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DAE" w:rsidRPr="00174A9F" w:rsidRDefault="00194DAE">
            <w:pPr>
              <w:pStyle w:val="ProductList-Body"/>
              <w:spacing w:line="276" w:lineRule="auto"/>
              <w:rPr>
                <w:color w:val="505050"/>
                <w:szCs w:val="18"/>
                <w:lang w:val="zh-CN" w:eastAsia="zh-CN" w:bidi="zh-CN"/>
              </w:rPr>
            </w:pPr>
            <w:r w:rsidRPr="00174A9F">
              <w:rPr>
                <w:color w:val="505050"/>
                <w:szCs w:val="18"/>
              </w:rPr>
              <w:t xml:space="preserve">A. </w:t>
            </w:r>
            <w:r w:rsidR="00D30FF7">
              <w:rPr>
                <w:color w:val="505050"/>
                <w:szCs w:val="18"/>
              </w:rPr>
              <w:br/>
            </w:r>
            <w:r w:rsidRPr="00174A9F">
              <w:rPr>
                <w:rFonts w:ascii="SimSun" w:eastAsia="SimSun" w:hAnsi="SimSun" w:cs="SimSun" w:hint="eastAsia"/>
                <w:color w:val="505050"/>
                <w:szCs w:val="18"/>
              </w:rPr>
              <w:t>通过电话提交</w:t>
            </w:r>
          </w:p>
        </w:tc>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DAE" w:rsidRPr="00174A9F" w:rsidRDefault="00194DAE">
            <w:pPr>
              <w:pStyle w:val="ProductList-Body"/>
              <w:spacing w:line="276" w:lineRule="auto"/>
              <w:rPr>
                <w:rFonts w:asciiTheme="minorHAnsi" w:hAnsiTheme="minorHAnsi"/>
                <w:color w:val="505050"/>
                <w:lang w:eastAsia="zh-CN"/>
              </w:rPr>
            </w:pPr>
            <w:r w:rsidRPr="00174A9F">
              <w:rPr>
                <w:rFonts w:ascii="SimSun" w:eastAsia="SimSun" w:hAnsi="SimSun" w:cs="SimSun" w:hint="eastAsia"/>
                <w:color w:val="505050"/>
                <w:szCs w:val="18"/>
                <w:lang w:eastAsia="zh-CN"/>
              </w:rPr>
              <w:t>严重业务影响：</w:t>
            </w:r>
          </w:p>
          <w:p w:rsidR="00194DAE" w:rsidRPr="00174A9F" w:rsidRDefault="00194DAE">
            <w:pPr>
              <w:pStyle w:val="ProductList-Body"/>
              <w:spacing w:line="276" w:lineRule="auto"/>
              <w:rPr>
                <w:color w:val="505050"/>
                <w:szCs w:val="18"/>
                <w:lang w:val="zh-CN" w:eastAsia="zh-CN" w:bidi="zh-CN"/>
              </w:rPr>
            </w:pPr>
            <w:r w:rsidRPr="00174A9F">
              <w:rPr>
                <w:rFonts w:ascii="SimSun" w:eastAsia="SimSun" w:hAnsi="SimSun" w:cs="SimSun" w:hint="eastAsia"/>
                <w:color w:val="505050"/>
                <w:szCs w:val="18"/>
                <w:lang w:eastAsia="zh-CN"/>
              </w:rPr>
              <w:t>您的业务严重受损或服务降级</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DAE" w:rsidRPr="00174A9F" w:rsidRDefault="00194DAE">
            <w:pPr>
              <w:pStyle w:val="ProductList-Body"/>
              <w:spacing w:line="276" w:lineRule="auto"/>
              <w:rPr>
                <w:rFonts w:asciiTheme="minorHAnsi" w:hAnsiTheme="minorHAnsi"/>
                <w:color w:val="505050"/>
                <w:lang w:eastAsia="zh-CN"/>
              </w:rPr>
            </w:pPr>
            <w:r w:rsidRPr="00174A9F">
              <w:rPr>
                <w:rFonts w:ascii="SimSun" w:eastAsia="SimSun" w:hAnsi="SimSun" w:cs="SimSun" w:hint="eastAsia"/>
                <w:color w:val="505050"/>
                <w:szCs w:val="18"/>
                <w:lang w:eastAsia="zh-CN"/>
              </w:rPr>
              <w:t>根据提供的支持</w:t>
            </w:r>
            <w:r w:rsidRPr="00174A9F">
              <w:rPr>
                <w:rFonts w:ascii="Malgun Gothic" w:eastAsia="Malgun Gothic" w:hAnsi="Malgun Gothic" w:cs="Malgun Gothic" w:hint="eastAsia"/>
                <w:color w:val="505050"/>
                <w:szCs w:val="18"/>
                <w:lang w:eastAsia="zh-CN"/>
              </w:rPr>
              <w:t>，</w:t>
            </w:r>
            <w:r w:rsidRPr="00174A9F">
              <w:rPr>
                <w:rFonts w:ascii="SimSun" w:eastAsia="SimSun" w:hAnsi="SimSun" w:cs="SimSun" w:hint="eastAsia"/>
                <w:color w:val="505050"/>
                <w:szCs w:val="18"/>
                <w:lang w:eastAsia="zh-CN"/>
              </w:rPr>
              <w:t>在两</w:t>
            </w:r>
            <w:r w:rsidRPr="00174A9F">
              <w:rPr>
                <w:color w:val="505050"/>
                <w:szCs w:val="18"/>
                <w:lang w:eastAsia="zh-CN"/>
              </w:rPr>
              <w:t xml:space="preserve"> (2) </w:t>
            </w:r>
            <w:r w:rsidRPr="00174A9F">
              <w:rPr>
                <w:rFonts w:ascii="SimSun" w:eastAsia="SimSun" w:hAnsi="SimSun" w:cs="SimSun" w:hint="eastAsia"/>
                <w:color w:val="505050"/>
                <w:szCs w:val="18"/>
                <w:lang w:eastAsia="zh-CN"/>
              </w:rPr>
              <w:t>小时或更短时间内作出首次电话响应</w:t>
            </w:r>
          </w:p>
          <w:p w:rsidR="00194DAE" w:rsidRPr="00174A9F" w:rsidRDefault="00194DAE">
            <w:pPr>
              <w:pStyle w:val="ProductList-Body"/>
              <w:spacing w:line="276" w:lineRule="auto"/>
              <w:rPr>
                <w:color w:val="505050"/>
                <w:lang w:eastAsia="zh-CN"/>
              </w:rPr>
            </w:pPr>
            <w:r w:rsidRPr="00174A9F">
              <w:rPr>
                <w:rFonts w:ascii="SimSun" w:eastAsia="SimSun" w:hAnsi="SimSun" w:cs="SimSun" w:hint="eastAsia"/>
                <w:color w:val="505050"/>
                <w:szCs w:val="18"/>
                <w:lang w:eastAsia="zh-CN"/>
              </w:rPr>
              <w:t>根据请求</w:t>
            </w:r>
            <w:r w:rsidRPr="00174A9F">
              <w:rPr>
                <w:rFonts w:ascii="Malgun Gothic" w:eastAsia="Malgun Gothic" w:hAnsi="Malgun Gothic" w:cs="Malgun Gothic" w:hint="eastAsia"/>
                <w:color w:val="505050"/>
                <w:szCs w:val="18"/>
                <w:lang w:eastAsia="zh-CN"/>
              </w:rPr>
              <w:t>，</w:t>
            </w:r>
            <w:r w:rsidRPr="00174A9F">
              <w:rPr>
                <w:rFonts w:ascii="SimSun" w:eastAsia="SimSun" w:hAnsi="SimSun" w:cs="SimSun" w:hint="eastAsia"/>
                <w:color w:val="505050"/>
                <w:szCs w:val="18"/>
                <w:lang w:eastAsia="zh-CN"/>
              </w:rPr>
              <w:t>微软会派遣资源提供现场支持。</w:t>
            </w:r>
          </w:p>
          <w:p w:rsidR="00194DAE" w:rsidRPr="00174A9F" w:rsidRDefault="00194DAE">
            <w:pPr>
              <w:pStyle w:val="ProductList-Body"/>
              <w:spacing w:line="276" w:lineRule="auto"/>
              <w:rPr>
                <w:color w:val="505050"/>
                <w:lang w:eastAsia="zh-CN"/>
              </w:rPr>
            </w:pPr>
            <w:r w:rsidRPr="00174A9F">
              <w:rPr>
                <w:rFonts w:ascii="SimSun" w:eastAsia="SimSun" w:hAnsi="SimSun" w:cs="SimSun" w:hint="eastAsia"/>
                <w:color w:val="505050"/>
                <w:szCs w:val="18"/>
                <w:lang w:eastAsia="zh-CN"/>
              </w:rPr>
              <w:t>全天候</w:t>
            </w:r>
            <w:r w:rsidRPr="00174A9F">
              <w:rPr>
                <w:color w:val="505050"/>
                <w:szCs w:val="18"/>
                <w:lang w:eastAsia="zh-CN"/>
              </w:rPr>
              <w:t xml:space="preserve"> (24x7) </w:t>
            </w:r>
            <w:r w:rsidRPr="00174A9F">
              <w:rPr>
                <w:rFonts w:ascii="SimSun" w:eastAsia="SimSun" w:hAnsi="SimSun" w:cs="SimSun" w:hint="eastAsia"/>
                <w:color w:val="505050"/>
                <w:szCs w:val="18"/>
                <w:lang w:eastAsia="zh-CN"/>
              </w:rPr>
              <w:t>持续采取措施</w:t>
            </w:r>
          </w:p>
          <w:p w:rsidR="00194DAE" w:rsidRPr="00174A9F" w:rsidRDefault="00194DAE">
            <w:pPr>
              <w:pStyle w:val="ProductList-Body"/>
              <w:spacing w:line="276" w:lineRule="auto"/>
              <w:rPr>
                <w:color w:val="505050"/>
                <w:szCs w:val="18"/>
                <w:lang w:val="zh-CN" w:eastAsia="zh-CN" w:bidi="zh-CN"/>
              </w:rPr>
            </w:pPr>
            <w:r w:rsidRPr="00174A9F">
              <w:rPr>
                <w:rFonts w:ascii="SimSun" w:eastAsia="SimSun" w:hAnsi="SimSun" w:cs="SimSun" w:hint="eastAsia"/>
                <w:color w:val="505050"/>
                <w:szCs w:val="18"/>
                <w:lang w:eastAsia="zh-CN"/>
              </w:rPr>
              <w:t>根据提供的支持通知微软高级管理人员</w:t>
            </w:r>
          </w:p>
        </w:tc>
        <w:tc>
          <w:tcPr>
            <w:tcW w:w="2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DAE" w:rsidRPr="00174A9F" w:rsidRDefault="00194DAE">
            <w:pPr>
              <w:pStyle w:val="ProductList-Body"/>
              <w:spacing w:line="276" w:lineRule="auto"/>
              <w:rPr>
                <w:rFonts w:asciiTheme="minorHAnsi" w:hAnsiTheme="minorHAnsi"/>
                <w:color w:val="505050"/>
                <w:lang w:eastAsia="zh-CN"/>
              </w:rPr>
            </w:pPr>
            <w:r w:rsidRPr="00174A9F">
              <w:rPr>
                <w:rFonts w:ascii="SimSun" w:eastAsia="SimSun" w:hAnsi="SimSun" w:cs="SimSun" w:hint="eastAsia"/>
                <w:color w:val="505050"/>
                <w:szCs w:val="18"/>
                <w:lang w:eastAsia="zh-CN"/>
              </w:rPr>
              <w:t>分配适当资源以全天候</w:t>
            </w:r>
            <w:r w:rsidRPr="00174A9F">
              <w:rPr>
                <w:color w:val="505050"/>
                <w:szCs w:val="18"/>
                <w:lang w:eastAsia="zh-CN"/>
              </w:rPr>
              <w:t xml:space="preserve"> (24x7) </w:t>
            </w:r>
            <w:r w:rsidRPr="00174A9F">
              <w:rPr>
                <w:rFonts w:ascii="SimSun" w:eastAsia="SimSun" w:hAnsi="SimSun" w:cs="SimSun" w:hint="eastAsia"/>
                <w:color w:val="505050"/>
                <w:szCs w:val="18"/>
                <w:lang w:eastAsia="zh-CN"/>
              </w:rPr>
              <w:t>持续采取措施</w:t>
            </w:r>
            <w:r w:rsidRPr="00174A9F">
              <w:rPr>
                <w:color w:val="505050"/>
                <w:szCs w:val="18"/>
                <w:vertAlign w:val="superscript"/>
                <w:lang w:eastAsia="zh-CN"/>
              </w:rPr>
              <w:t>2</w:t>
            </w:r>
          </w:p>
          <w:p w:rsidR="00194DAE" w:rsidRPr="00174A9F" w:rsidRDefault="00194DAE">
            <w:pPr>
              <w:pStyle w:val="ProductList-Body"/>
              <w:spacing w:line="276" w:lineRule="auto"/>
              <w:rPr>
                <w:color w:val="505050"/>
                <w:lang w:eastAsia="zh-CN"/>
              </w:rPr>
            </w:pPr>
            <w:r w:rsidRPr="00174A9F">
              <w:rPr>
                <w:rFonts w:ascii="SimSun" w:eastAsia="SimSun" w:hAnsi="SimSun" w:cs="SimSun" w:hint="eastAsia"/>
                <w:color w:val="505050"/>
                <w:szCs w:val="18"/>
                <w:lang w:eastAsia="zh-CN"/>
              </w:rPr>
              <w:t>从变更控制机构进行快速访问和响应</w:t>
            </w:r>
          </w:p>
          <w:p w:rsidR="00194DAE" w:rsidRPr="00174A9F" w:rsidRDefault="00194DAE">
            <w:pPr>
              <w:pStyle w:val="ProductList-Body"/>
              <w:spacing w:line="276" w:lineRule="auto"/>
              <w:rPr>
                <w:color w:val="505050"/>
                <w:szCs w:val="18"/>
                <w:lang w:val="zh-CN" w:eastAsia="zh-CN" w:bidi="zh-CN"/>
              </w:rPr>
            </w:pPr>
            <w:r w:rsidRPr="00174A9F">
              <w:rPr>
                <w:rFonts w:ascii="SimSun" w:eastAsia="SimSun" w:hAnsi="SimSun" w:cs="SimSun" w:hint="eastAsia"/>
                <w:color w:val="505050"/>
                <w:szCs w:val="18"/>
              </w:rPr>
              <w:t>管理通知</w:t>
            </w:r>
          </w:p>
        </w:tc>
      </w:tr>
      <w:tr w:rsidR="00EA19A4" w:rsidTr="00E1591D">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DAE" w:rsidRPr="00174A9F" w:rsidRDefault="00194DAE">
            <w:pPr>
              <w:pStyle w:val="ProductList-Body"/>
              <w:spacing w:line="276" w:lineRule="auto"/>
              <w:rPr>
                <w:color w:val="505050"/>
                <w:szCs w:val="18"/>
                <w:lang w:val="zh-CN" w:eastAsia="zh-CN" w:bidi="zh-CN"/>
              </w:rPr>
            </w:pPr>
            <w:r w:rsidRPr="00174A9F">
              <w:rPr>
                <w:color w:val="505050"/>
                <w:szCs w:val="18"/>
              </w:rPr>
              <w:t xml:space="preserve">B. </w:t>
            </w:r>
            <w:r w:rsidR="00D30FF7">
              <w:rPr>
                <w:color w:val="505050"/>
                <w:szCs w:val="18"/>
              </w:rPr>
              <w:br/>
            </w:r>
            <w:r w:rsidRPr="00174A9F">
              <w:rPr>
                <w:rFonts w:ascii="SimSun" w:eastAsia="SimSun" w:hAnsi="SimSun" w:cs="SimSun" w:hint="eastAsia"/>
                <w:color w:val="505050"/>
                <w:szCs w:val="18"/>
              </w:rPr>
              <w:t>通过电话提交</w:t>
            </w:r>
          </w:p>
        </w:tc>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DAE" w:rsidRPr="00174A9F" w:rsidRDefault="00194DAE">
            <w:pPr>
              <w:pStyle w:val="ProductList-Body"/>
              <w:spacing w:line="276" w:lineRule="auto"/>
              <w:rPr>
                <w:rFonts w:asciiTheme="minorHAnsi" w:hAnsiTheme="minorHAnsi"/>
                <w:color w:val="505050"/>
                <w:lang w:eastAsia="zh-CN"/>
              </w:rPr>
            </w:pPr>
            <w:r w:rsidRPr="00174A9F">
              <w:rPr>
                <w:rFonts w:ascii="SimSun" w:eastAsia="SimSun" w:hAnsi="SimSun" w:cs="SimSun" w:hint="eastAsia"/>
                <w:color w:val="505050"/>
                <w:szCs w:val="18"/>
                <w:lang w:eastAsia="zh-CN"/>
              </w:rPr>
              <w:t>中度业务影响：</w:t>
            </w:r>
          </w:p>
          <w:p w:rsidR="00194DAE" w:rsidRPr="00174A9F" w:rsidRDefault="00194DAE">
            <w:pPr>
              <w:pStyle w:val="ProductList-Body"/>
              <w:spacing w:line="276" w:lineRule="auto"/>
              <w:rPr>
                <w:color w:val="505050"/>
                <w:szCs w:val="18"/>
                <w:lang w:val="zh-CN" w:eastAsia="zh-CN" w:bidi="zh-CN"/>
              </w:rPr>
            </w:pPr>
            <w:r w:rsidRPr="00174A9F">
              <w:rPr>
                <w:rFonts w:ascii="SimSun" w:eastAsia="SimSun" w:hAnsi="SimSun" w:cs="SimSun" w:hint="eastAsia"/>
                <w:color w:val="505050"/>
                <w:szCs w:val="18"/>
                <w:lang w:eastAsia="zh-CN"/>
              </w:rPr>
              <w:t>您的业务中度受损或服务降级</w:t>
            </w:r>
            <w:r w:rsidRPr="00174A9F">
              <w:rPr>
                <w:rFonts w:ascii="Malgun Gothic" w:eastAsia="Malgun Gothic" w:hAnsi="Malgun Gothic" w:cs="Malgun Gothic" w:hint="eastAsia"/>
                <w:color w:val="505050"/>
                <w:szCs w:val="18"/>
                <w:lang w:eastAsia="zh-CN"/>
              </w:rPr>
              <w:t>，</w:t>
            </w:r>
            <w:r w:rsidRPr="00174A9F">
              <w:rPr>
                <w:rFonts w:ascii="SimSun" w:eastAsia="SimSun" w:hAnsi="SimSun" w:cs="SimSun" w:hint="eastAsia"/>
                <w:color w:val="505050"/>
                <w:szCs w:val="18"/>
                <w:lang w:eastAsia="zh-CN"/>
              </w:rPr>
              <w:t>但工作尚可在受到影响的情况下继续。</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4DAE" w:rsidRPr="00174A9F" w:rsidRDefault="00194DAE">
            <w:pPr>
              <w:pStyle w:val="ProductList-Body"/>
              <w:spacing w:line="276" w:lineRule="auto"/>
              <w:rPr>
                <w:rFonts w:asciiTheme="minorHAnsi" w:hAnsiTheme="minorHAnsi"/>
                <w:color w:val="505050"/>
                <w:lang w:eastAsia="zh-CN"/>
              </w:rPr>
            </w:pPr>
            <w:r w:rsidRPr="00174A9F">
              <w:rPr>
                <w:rFonts w:ascii="SimSun" w:eastAsia="SimSun" w:hAnsi="SimSun" w:cs="SimSun" w:hint="eastAsia"/>
                <w:color w:val="505050"/>
                <w:szCs w:val="18"/>
                <w:lang w:eastAsia="zh-CN"/>
              </w:rPr>
              <w:t>根据提供的支持</w:t>
            </w:r>
            <w:r w:rsidRPr="00174A9F">
              <w:rPr>
                <w:rFonts w:ascii="Malgun Gothic" w:eastAsia="Malgun Gothic" w:hAnsi="Malgun Gothic" w:cs="Malgun Gothic" w:hint="eastAsia"/>
                <w:color w:val="505050"/>
                <w:szCs w:val="18"/>
                <w:lang w:eastAsia="zh-CN"/>
              </w:rPr>
              <w:t>，</w:t>
            </w:r>
            <w:r w:rsidRPr="00174A9F">
              <w:rPr>
                <w:rFonts w:ascii="SimSun" w:eastAsia="SimSun" w:hAnsi="SimSun" w:cs="SimSun" w:hint="eastAsia"/>
                <w:color w:val="505050"/>
                <w:szCs w:val="18"/>
                <w:lang w:eastAsia="zh-CN"/>
              </w:rPr>
              <w:t>在四</w:t>
            </w:r>
            <w:r w:rsidRPr="00174A9F">
              <w:rPr>
                <w:color w:val="505050"/>
                <w:szCs w:val="18"/>
                <w:lang w:eastAsia="zh-CN"/>
              </w:rPr>
              <w:t xml:space="preserve"> (4) </w:t>
            </w:r>
            <w:r w:rsidRPr="00174A9F">
              <w:rPr>
                <w:rFonts w:ascii="SimSun" w:eastAsia="SimSun" w:hAnsi="SimSun" w:cs="SimSun" w:hint="eastAsia"/>
                <w:color w:val="505050"/>
                <w:szCs w:val="18"/>
                <w:lang w:eastAsia="zh-CN"/>
              </w:rPr>
              <w:t>小时或更短时间内作出首次电话响应</w:t>
            </w:r>
          </w:p>
          <w:p w:rsidR="00194DAE" w:rsidRPr="00174A9F" w:rsidRDefault="00194DAE">
            <w:pPr>
              <w:pStyle w:val="ProductList-Body"/>
              <w:spacing w:line="276" w:lineRule="auto"/>
              <w:rPr>
                <w:color w:val="505050"/>
                <w:lang w:eastAsia="zh-CN"/>
              </w:rPr>
            </w:pPr>
            <w:r w:rsidRPr="00174A9F">
              <w:rPr>
                <w:rFonts w:ascii="SimSun" w:eastAsia="SimSun" w:hAnsi="SimSun" w:cs="SimSun" w:hint="eastAsia"/>
                <w:color w:val="505050"/>
                <w:szCs w:val="18"/>
                <w:lang w:eastAsia="zh-CN"/>
              </w:rPr>
              <w:t>仅在工作时间</w:t>
            </w:r>
            <w:r w:rsidRPr="00174A9F">
              <w:rPr>
                <w:color w:val="505050"/>
                <w:szCs w:val="18"/>
                <w:vertAlign w:val="superscript"/>
                <w:lang w:eastAsia="zh-CN"/>
              </w:rPr>
              <w:t>1</w:t>
            </w:r>
            <w:r w:rsidRPr="00174A9F">
              <w:rPr>
                <w:color w:val="505050"/>
                <w:szCs w:val="18"/>
                <w:lang w:eastAsia="zh-CN"/>
              </w:rPr>
              <w:t xml:space="preserve"> </w:t>
            </w:r>
            <w:r w:rsidRPr="00174A9F">
              <w:rPr>
                <w:rFonts w:ascii="SimSun" w:eastAsia="SimSun" w:hAnsi="SimSun" w:cs="SimSun" w:hint="eastAsia"/>
                <w:color w:val="505050"/>
                <w:szCs w:val="18"/>
                <w:lang w:eastAsia="zh-CN"/>
              </w:rPr>
              <w:t>采取措施</w:t>
            </w:r>
          </w:p>
          <w:p w:rsidR="00194DAE" w:rsidRPr="00174A9F" w:rsidRDefault="00194DAE">
            <w:pPr>
              <w:pStyle w:val="ProductList-Body"/>
              <w:spacing w:line="276" w:lineRule="auto"/>
              <w:rPr>
                <w:color w:val="505050"/>
                <w:szCs w:val="18"/>
                <w:lang w:val="zh-CN" w:eastAsia="zh-CN" w:bidi="zh-CN"/>
              </w:rPr>
            </w:pPr>
          </w:p>
        </w:tc>
        <w:tc>
          <w:tcPr>
            <w:tcW w:w="2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DAE" w:rsidRPr="00174A9F" w:rsidRDefault="00194DAE">
            <w:pPr>
              <w:pStyle w:val="ProductList-Body"/>
              <w:spacing w:line="276" w:lineRule="auto"/>
              <w:rPr>
                <w:rFonts w:asciiTheme="minorHAnsi" w:hAnsiTheme="minorHAnsi"/>
                <w:color w:val="505050"/>
                <w:lang w:eastAsia="zh-CN"/>
              </w:rPr>
            </w:pPr>
            <w:r w:rsidRPr="00174A9F">
              <w:rPr>
                <w:rFonts w:ascii="SimSun" w:eastAsia="SimSun" w:hAnsi="SimSun" w:cs="SimSun" w:hint="eastAsia"/>
                <w:color w:val="505050"/>
                <w:szCs w:val="18"/>
                <w:lang w:eastAsia="zh-CN"/>
              </w:rPr>
              <w:t>分配适当资源以在工作时间</w:t>
            </w:r>
            <w:r w:rsidRPr="00174A9F">
              <w:rPr>
                <w:color w:val="505050"/>
                <w:szCs w:val="18"/>
                <w:vertAlign w:val="superscript"/>
                <w:lang w:eastAsia="zh-CN"/>
              </w:rPr>
              <w:t>1</w:t>
            </w:r>
            <w:r w:rsidRPr="00174A9F">
              <w:rPr>
                <w:color w:val="505050"/>
                <w:szCs w:val="18"/>
                <w:lang w:eastAsia="zh-CN"/>
              </w:rPr>
              <w:t xml:space="preserve"> </w:t>
            </w:r>
            <w:r w:rsidRPr="00174A9F">
              <w:rPr>
                <w:rFonts w:ascii="SimSun" w:eastAsia="SimSun" w:hAnsi="SimSun" w:cs="SimSun" w:hint="eastAsia"/>
                <w:color w:val="505050"/>
                <w:szCs w:val="18"/>
                <w:lang w:eastAsia="zh-CN"/>
              </w:rPr>
              <w:t>采取措施</w:t>
            </w:r>
          </w:p>
          <w:p w:rsidR="00194DAE" w:rsidRPr="00174A9F" w:rsidRDefault="00194DAE">
            <w:pPr>
              <w:pStyle w:val="ProductList-Body"/>
              <w:spacing w:line="276" w:lineRule="auto"/>
              <w:rPr>
                <w:color w:val="505050"/>
                <w:szCs w:val="18"/>
                <w:lang w:val="zh-CN" w:eastAsia="zh-CN" w:bidi="zh-CN"/>
              </w:rPr>
            </w:pPr>
            <w:r w:rsidRPr="00174A9F">
              <w:rPr>
                <w:rFonts w:ascii="SimSun" w:eastAsia="SimSun" w:hAnsi="SimSun" w:cs="SimSun" w:hint="eastAsia"/>
                <w:color w:val="505050"/>
                <w:szCs w:val="18"/>
                <w:lang w:eastAsia="zh-CN"/>
              </w:rPr>
              <w:t>在四</w:t>
            </w:r>
            <w:r w:rsidRPr="00174A9F">
              <w:rPr>
                <w:color w:val="505050"/>
                <w:szCs w:val="18"/>
                <w:lang w:eastAsia="zh-CN"/>
              </w:rPr>
              <w:t xml:space="preserve"> (4) </w:t>
            </w:r>
            <w:r w:rsidRPr="00174A9F">
              <w:rPr>
                <w:rFonts w:ascii="SimSun" w:eastAsia="SimSun" w:hAnsi="SimSun" w:cs="SimSun" w:hint="eastAsia"/>
                <w:color w:val="505050"/>
                <w:szCs w:val="18"/>
                <w:lang w:eastAsia="zh-CN"/>
              </w:rPr>
              <w:t>小时的工作时间</w:t>
            </w:r>
            <w:r w:rsidRPr="00174A9F">
              <w:rPr>
                <w:color w:val="505050"/>
                <w:szCs w:val="18"/>
                <w:vertAlign w:val="superscript"/>
                <w:lang w:eastAsia="zh-CN"/>
              </w:rPr>
              <w:t>1</w:t>
            </w:r>
            <w:r w:rsidRPr="00174A9F">
              <w:rPr>
                <w:color w:val="505050"/>
                <w:lang w:eastAsia="zh-CN"/>
              </w:rPr>
              <w:t xml:space="preserve"> </w:t>
            </w:r>
            <w:r w:rsidRPr="00174A9F">
              <w:rPr>
                <w:rFonts w:ascii="SimSun" w:eastAsia="SimSun" w:hAnsi="SimSun" w:cs="SimSun" w:hint="eastAsia"/>
                <w:color w:val="505050"/>
                <w:lang w:eastAsia="zh-CN"/>
              </w:rPr>
              <w:t>内从变更控制机构进行访问和响应</w:t>
            </w:r>
          </w:p>
        </w:tc>
      </w:tr>
      <w:tr w:rsidR="00EA19A4" w:rsidTr="00E1591D">
        <w:tc>
          <w:tcPr>
            <w:tcW w:w="15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DAE" w:rsidRPr="00174A9F" w:rsidRDefault="00194DAE">
            <w:pPr>
              <w:pStyle w:val="ProductList-Body"/>
              <w:spacing w:line="276" w:lineRule="auto"/>
              <w:rPr>
                <w:color w:val="505050"/>
                <w:szCs w:val="18"/>
                <w:lang w:val="zh-CN" w:eastAsia="zh-CN" w:bidi="zh-CN"/>
              </w:rPr>
            </w:pPr>
            <w:r w:rsidRPr="00174A9F">
              <w:rPr>
                <w:color w:val="505050"/>
                <w:szCs w:val="18"/>
                <w:lang w:eastAsia="zh-CN"/>
              </w:rPr>
              <w:t xml:space="preserve">C. </w:t>
            </w:r>
            <w:r w:rsidR="00D30FF7">
              <w:rPr>
                <w:color w:val="505050"/>
                <w:szCs w:val="18"/>
                <w:lang w:eastAsia="zh-CN"/>
              </w:rPr>
              <w:br/>
            </w:r>
            <w:r w:rsidRPr="00174A9F">
              <w:rPr>
                <w:rFonts w:ascii="SimSun" w:eastAsia="SimSun" w:hAnsi="SimSun" w:cs="SimSun" w:hint="eastAsia"/>
                <w:color w:val="505050"/>
                <w:szCs w:val="18"/>
                <w:lang w:eastAsia="zh-CN"/>
              </w:rPr>
              <w:t>通过电话或网络提交</w:t>
            </w:r>
          </w:p>
        </w:tc>
        <w:tc>
          <w:tcPr>
            <w:tcW w:w="27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DAE" w:rsidRPr="00174A9F" w:rsidRDefault="00194DAE">
            <w:pPr>
              <w:pStyle w:val="ProductList-Body"/>
              <w:spacing w:line="276" w:lineRule="auto"/>
              <w:rPr>
                <w:rFonts w:asciiTheme="minorHAnsi" w:hAnsiTheme="minorHAnsi"/>
                <w:color w:val="505050"/>
                <w:lang w:eastAsia="zh-CN"/>
              </w:rPr>
            </w:pPr>
            <w:r w:rsidRPr="00174A9F">
              <w:rPr>
                <w:rFonts w:ascii="SimSun" w:eastAsia="SimSun" w:hAnsi="SimSun" w:cs="SimSun" w:hint="eastAsia"/>
                <w:color w:val="505050"/>
                <w:szCs w:val="18"/>
                <w:lang w:eastAsia="zh-CN"/>
              </w:rPr>
              <w:t>最低业务影响：</w:t>
            </w:r>
          </w:p>
          <w:p w:rsidR="00194DAE" w:rsidRPr="00174A9F" w:rsidRDefault="00194DAE">
            <w:pPr>
              <w:pStyle w:val="ProductList-Body"/>
              <w:spacing w:line="276" w:lineRule="auto"/>
              <w:rPr>
                <w:color w:val="505050"/>
                <w:szCs w:val="18"/>
                <w:lang w:val="zh-CN" w:eastAsia="zh-CN" w:bidi="zh-CN"/>
              </w:rPr>
            </w:pPr>
            <w:r w:rsidRPr="00174A9F">
              <w:rPr>
                <w:rFonts w:ascii="SimSun" w:eastAsia="SimSun" w:hAnsi="SimSun" w:cs="SimSun" w:hint="eastAsia"/>
                <w:color w:val="505050"/>
                <w:szCs w:val="18"/>
                <w:lang w:eastAsia="zh-CN"/>
              </w:rPr>
              <w:t>您的业务实质上可正常工作</w:t>
            </w:r>
            <w:r w:rsidRPr="00174A9F">
              <w:rPr>
                <w:rFonts w:ascii="Malgun Gothic" w:eastAsia="Malgun Gothic" w:hAnsi="Malgun Gothic" w:cs="Malgun Gothic" w:hint="eastAsia"/>
                <w:color w:val="505050"/>
                <w:szCs w:val="18"/>
                <w:lang w:eastAsia="zh-CN"/>
              </w:rPr>
              <w:t>，</w:t>
            </w:r>
            <w:r w:rsidRPr="00174A9F">
              <w:rPr>
                <w:rFonts w:ascii="SimSun" w:eastAsia="SimSun" w:hAnsi="SimSun" w:cs="SimSun" w:hint="eastAsia"/>
                <w:color w:val="505050"/>
                <w:szCs w:val="18"/>
                <w:lang w:eastAsia="zh-CN"/>
              </w:rPr>
              <w:t>服务有很少或没有下降。</w:t>
            </w:r>
          </w:p>
        </w:tc>
        <w:tc>
          <w:tcPr>
            <w:tcW w:w="36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194DAE" w:rsidRPr="00174A9F" w:rsidRDefault="00194DAE">
            <w:pPr>
              <w:pStyle w:val="ProductList-Body"/>
              <w:spacing w:line="276" w:lineRule="auto"/>
              <w:rPr>
                <w:rFonts w:asciiTheme="minorHAnsi" w:hAnsiTheme="minorHAnsi"/>
                <w:color w:val="505050"/>
                <w:lang w:eastAsia="zh-CN"/>
              </w:rPr>
            </w:pPr>
            <w:r w:rsidRPr="00174A9F">
              <w:rPr>
                <w:rFonts w:ascii="SimSun" w:eastAsia="SimSun" w:hAnsi="SimSun" w:cs="SimSun" w:hint="eastAsia"/>
                <w:color w:val="505050"/>
                <w:szCs w:val="18"/>
                <w:lang w:eastAsia="zh-CN"/>
              </w:rPr>
              <w:t>根据提供的支持</w:t>
            </w:r>
            <w:r w:rsidRPr="00174A9F">
              <w:rPr>
                <w:rFonts w:ascii="Malgun Gothic" w:eastAsia="Malgun Gothic" w:hAnsi="Malgun Gothic" w:cs="Malgun Gothic" w:hint="eastAsia"/>
                <w:color w:val="505050"/>
                <w:szCs w:val="18"/>
                <w:lang w:eastAsia="zh-CN"/>
              </w:rPr>
              <w:t>，</w:t>
            </w:r>
            <w:r w:rsidRPr="00174A9F">
              <w:rPr>
                <w:rFonts w:ascii="SimSun" w:eastAsia="SimSun" w:hAnsi="SimSun" w:cs="SimSun" w:hint="eastAsia"/>
                <w:color w:val="505050"/>
                <w:szCs w:val="18"/>
                <w:lang w:eastAsia="zh-CN"/>
              </w:rPr>
              <w:t>在一</w:t>
            </w:r>
            <w:r w:rsidRPr="00174A9F">
              <w:rPr>
                <w:color w:val="505050"/>
                <w:szCs w:val="18"/>
                <w:lang w:eastAsia="zh-CN"/>
              </w:rPr>
              <w:t xml:space="preserve"> (1) </w:t>
            </w:r>
            <w:r w:rsidRPr="00174A9F">
              <w:rPr>
                <w:rFonts w:ascii="SimSun" w:eastAsia="SimSun" w:hAnsi="SimSun" w:cs="SimSun" w:hint="eastAsia"/>
                <w:color w:val="505050"/>
                <w:szCs w:val="18"/>
                <w:lang w:eastAsia="zh-CN"/>
              </w:rPr>
              <w:t>个工作日或更短时间内作出首次响应</w:t>
            </w:r>
          </w:p>
          <w:p w:rsidR="00194DAE" w:rsidRPr="00174A9F" w:rsidRDefault="00194DAE">
            <w:pPr>
              <w:pStyle w:val="ProductList-Body"/>
              <w:spacing w:line="276" w:lineRule="auto"/>
              <w:rPr>
                <w:color w:val="505050"/>
              </w:rPr>
            </w:pPr>
            <w:r w:rsidRPr="00174A9F">
              <w:rPr>
                <w:rFonts w:ascii="SimSun" w:eastAsia="SimSun" w:hAnsi="SimSun" w:cs="SimSun" w:hint="eastAsia"/>
                <w:color w:val="505050"/>
                <w:szCs w:val="18"/>
              </w:rPr>
              <w:t>仅在工作时间</w:t>
            </w:r>
            <w:r w:rsidRPr="00174A9F">
              <w:rPr>
                <w:color w:val="505050"/>
                <w:szCs w:val="18"/>
                <w:vertAlign w:val="superscript"/>
              </w:rPr>
              <w:t>1</w:t>
            </w:r>
            <w:r w:rsidRPr="00174A9F">
              <w:rPr>
                <w:color w:val="505050"/>
                <w:szCs w:val="18"/>
              </w:rPr>
              <w:t xml:space="preserve"> </w:t>
            </w:r>
            <w:r w:rsidRPr="00174A9F">
              <w:rPr>
                <w:rFonts w:ascii="SimSun" w:eastAsia="SimSun" w:hAnsi="SimSun" w:cs="SimSun" w:hint="eastAsia"/>
                <w:color w:val="505050"/>
                <w:szCs w:val="18"/>
              </w:rPr>
              <w:t>采取措施</w:t>
            </w:r>
          </w:p>
          <w:p w:rsidR="00194DAE" w:rsidRPr="00174A9F" w:rsidRDefault="00194DAE">
            <w:pPr>
              <w:pStyle w:val="ProductList-Body"/>
              <w:spacing w:line="276" w:lineRule="auto"/>
              <w:rPr>
                <w:color w:val="505050"/>
                <w:szCs w:val="18"/>
                <w:lang w:val="zh-CN" w:eastAsia="zh-CN" w:bidi="zh-CN"/>
              </w:rPr>
            </w:pPr>
          </w:p>
        </w:tc>
        <w:tc>
          <w:tcPr>
            <w:tcW w:w="2763"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hideMark/>
          </w:tcPr>
          <w:p w:rsidR="00194DAE" w:rsidRPr="00174A9F" w:rsidRDefault="00194DAE">
            <w:pPr>
              <w:pStyle w:val="ProductList-Body"/>
              <w:spacing w:line="276" w:lineRule="auto"/>
              <w:rPr>
                <w:rFonts w:asciiTheme="minorHAnsi" w:hAnsiTheme="minorHAnsi"/>
                <w:color w:val="505050"/>
                <w:lang w:eastAsia="zh-CN"/>
              </w:rPr>
            </w:pPr>
            <w:r w:rsidRPr="00174A9F">
              <w:rPr>
                <w:rFonts w:ascii="SimSun" w:eastAsia="SimSun" w:hAnsi="SimSun" w:cs="SimSun" w:hint="eastAsia"/>
                <w:color w:val="505050"/>
                <w:szCs w:val="18"/>
                <w:lang w:eastAsia="zh-CN"/>
              </w:rPr>
              <w:t>关于事件所有者的准确联系信息</w:t>
            </w:r>
          </w:p>
          <w:p w:rsidR="00194DAE" w:rsidRPr="00174A9F" w:rsidRDefault="00194DAE">
            <w:pPr>
              <w:pStyle w:val="ProductList-Body"/>
              <w:spacing w:line="276" w:lineRule="auto"/>
              <w:rPr>
                <w:color w:val="505050"/>
                <w:szCs w:val="18"/>
                <w:lang w:val="zh-CN" w:eastAsia="zh-CN" w:bidi="zh-CN"/>
              </w:rPr>
            </w:pPr>
            <w:r w:rsidRPr="00174A9F">
              <w:rPr>
                <w:rFonts w:ascii="SimSun" w:eastAsia="SimSun" w:hAnsi="SimSun" w:cs="SimSun" w:hint="eastAsia"/>
                <w:color w:val="505050"/>
                <w:szCs w:val="18"/>
                <w:lang w:eastAsia="zh-CN"/>
              </w:rPr>
              <w:t>在一个工作日内作出响应。</w:t>
            </w:r>
          </w:p>
        </w:tc>
      </w:tr>
    </w:tbl>
    <w:p w:rsidR="00194DAE" w:rsidRPr="00800A07" w:rsidRDefault="00194DAE" w:rsidP="00194DAE">
      <w:pPr>
        <w:pStyle w:val="ProductList-Body"/>
        <w:rPr>
          <w:rFonts w:asciiTheme="minorHAnsi" w:hAnsiTheme="minorHAnsi" w:cstheme="minorBidi"/>
          <w:color w:val="505050"/>
          <w:lang w:val="zh-CN" w:eastAsia="zh-CN" w:bidi="zh-CN"/>
        </w:rPr>
      </w:pPr>
      <w:r w:rsidRPr="00DF6F5C">
        <w:rPr>
          <w:color w:val="505050"/>
          <w:szCs w:val="18"/>
          <w:vertAlign w:val="superscript"/>
          <w:lang w:eastAsia="zh-CN"/>
        </w:rPr>
        <w:t>1</w:t>
      </w:r>
      <w:r w:rsidRPr="00800A07">
        <w:rPr>
          <w:color w:val="505050"/>
          <w:szCs w:val="18"/>
          <w:lang w:eastAsia="zh-CN"/>
        </w:rPr>
        <w:t xml:space="preserve"> </w:t>
      </w:r>
      <w:r w:rsidRPr="00800A07">
        <w:rPr>
          <w:rFonts w:ascii="SimSun" w:eastAsia="SimSun" w:hAnsi="SimSun" w:cs="SimSun" w:hint="eastAsia"/>
          <w:color w:val="505050"/>
          <w:szCs w:val="18"/>
          <w:lang w:eastAsia="zh-CN"/>
        </w:rPr>
        <w:t>有关当地工作时间</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请联系微软代表。</w:t>
      </w:r>
    </w:p>
    <w:p w:rsidR="00194DAE" w:rsidRPr="00800A07" w:rsidRDefault="00194DAE" w:rsidP="00194DAE">
      <w:pPr>
        <w:pStyle w:val="ProductList-Body"/>
        <w:rPr>
          <w:color w:val="505050"/>
          <w:lang w:eastAsia="zh-CN"/>
        </w:rPr>
      </w:pPr>
      <w:r w:rsidRPr="00DF6F5C">
        <w:rPr>
          <w:color w:val="505050"/>
          <w:szCs w:val="18"/>
          <w:vertAlign w:val="superscript"/>
          <w:lang w:eastAsia="zh-CN"/>
        </w:rPr>
        <w:t>2</w:t>
      </w:r>
      <w:r w:rsidRPr="00800A07">
        <w:rPr>
          <w:color w:val="505050"/>
          <w:szCs w:val="18"/>
          <w:lang w:eastAsia="zh-CN"/>
        </w:rPr>
        <w:t xml:space="preserve"> </w:t>
      </w:r>
      <w:r w:rsidRPr="00800A07">
        <w:rPr>
          <w:rFonts w:ascii="SimSun" w:eastAsia="SimSun" w:hAnsi="SimSun" w:cs="SimSun" w:hint="eastAsia"/>
          <w:color w:val="505050"/>
          <w:szCs w:val="18"/>
          <w:lang w:eastAsia="zh-CN"/>
        </w:rPr>
        <w:t>如果您无法提供适当资源或响应以使我们继续解决问题</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则我们可能需要降低严重程度级别。</w:t>
      </w:r>
    </w:p>
    <w:p w:rsidR="00194DAE" w:rsidRPr="00800A07" w:rsidRDefault="00194DAE" w:rsidP="00194DAE">
      <w:pPr>
        <w:pStyle w:val="ProductList-Body"/>
        <w:spacing w:before="120" w:after="120"/>
        <w:rPr>
          <w:color w:val="505050"/>
          <w:lang w:eastAsia="zh-CN"/>
        </w:rPr>
      </w:pPr>
      <w:r w:rsidRPr="00800A07">
        <w:rPr>
          <w:rFonts w:ascii="SimSun" w:eastAsia="SimSun" w:hAnsi="SimSun" w:cs="SimSun" w:hint="eastAsia"/>
          <w:color w:val="505050"/>
          <w:szCs w:val="18"/>
          <w:lang w:eastAsia="zh-CN"/>
        </w:rPr>
        <w:t>您可能需要根据我们的请求来判定并解决问题</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例如</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进行网络跟踪</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捕获错误消息</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收集配置信息</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更改产品配置</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安装新版软件或新组件或者修改进程。</w:t>
      </w:r>
    </w:p>
    <w:p w:rsidR="00194DAE" w:rsidRPr="00800A07" w:rsidRDefault="00194DAE" w:rsidP="00194DAE">
      <w:pPr>
        <w:pStyle w:val="ProductList-Body"/>
        <w:rPr>
          <w:color w:val="505050"/>
          <w:lang w:eastAsia="zh-CN"/>
        </w:rPr>
      </w:pPr>
      <w:r w:rsidRPr="00800A07">
        <w:rPr>
          <w:rFonts w:ascii="SimSun" w:eastAsia="SimSun" w:hAnsi="SimSun" w:cs="SimSun" w:hint="eastAsia"/>
          <w:color w:val="505050"/>
          <w:szCs w:val="18"/>
          <w:lang w:eastAsia="zh-CN"/>
        </w:rPr>
        <w:t>您应负责采取必要措施来保护软件和数据的完整性和安全性</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防止他人擅自使用</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并应负责重建因灾难性故障而丢失或更改的文件。</w:t>
      </w:r>
    </w:p>
    <w:p w:rsidR="00194DAE" w:rsidRPr="00800A07" w:rsidRDefault="00194DAE" w:rsidP="00194DAE">
      <w:pPr>
        <w:pStyle w:val="ProductList-Body"/>
        <w:rPr>
          <w:color w:val="505050"/>
          <w:lang w:eastAsia="zh-CN"/>
        </w:rPr>
      </w:pPr>
      <w:r w:rsidRPr="00800A07">
        <w:rPr>
          <w:rFonts w:ascii="SimSun" w:eastAsia="SimSun" w:hAnsi="SimSun" w:cs="SimSun" w:hint="eastAsia"/>
          <w:color w:val="505050"/>
          <w:szCs w:val="18"/>
          <w:lang w:eastAsia="zh-CN"/>
        </w:rPr>
        <w:t>此项支持权益与软件保障投资相关而与版本无关。</w:t>
      </w:r>
    </w:p>
    <w:p w:rsidR="00194DAE" w:rsidRDefault="00194DAE" w:rsidP="00194DAE">
      <w:pPr>
        <w:pStyle w:val="Hdg1noborder"/>
        <w:spacing w:before="120"/>
        <w:rPr>
          <w:rFonts w:eastAsiaTheme="majorEastAsia"/>
        </w:rPr>
      </w:pPr>
      <w:bookmarkStart w:id="39" w:name="_New_Version_Rights_1"/>
      <w:bookmarkStart w:id="40" w:name="_Toc403380306"/>
      <w:bookmarkStart w:id="41" w:name="_Toc416752114"/>
      <w:bookmarkEnd w:id="39"/>
      <w:r>
        <w:rPr>
          <w:rFonts w:ascii="SimSun" w:eastAsia="SimSun" w:hAnsi="SimSun" w:cs="SimSun" w:hint="eastAsia"/>
          <w:bCs/>
          <w:color w:val="8064A2" w:themeColor="accent4"/>
          <w:sz w:val="28"/>
          <w:szCs w:val="26"/>
        </w:rPr>
        <w:lastRenderedPageBreak/>
        <w:t>合格产品权益</w:t>
      </w:r>
      <w:bookmarkEnd w:id="40"/>
      <w:bookmarkEnd w:id="41"/>
    </w:p>
    <w:p w:rsidR="00194DAE" w:rsidRDefault="00194DAE" w:rsidP="00194DAE">
      <w:pPr>
        <w:pStyle w:val="Heading2"/>
      </w:pPr>
      <w:bookmarkStart w:id="42" w:name="_新版本的权利"/>
      <w:bookmarkStart w:id="43" w:name="_Toc403380307"/>
      <w:bookmarkStart w:id="44" w:name="_Toc416752115"/>
      <w:bookmarkEnd w:id="42"/>
      <w:r>
        <w:rPr>
          <w:rFonts w:ascii="SimSun" w:eastAsia="SimSun" w:hAnsi="SimSun" w:cs="SimSun" w:hint="eastAsia"/>
        </w:rPr>
        <w:t>新版本的权利</w:t>
      </w:r>
      <w:bookmarkEnd w:id="43"/>
      <w:bookmarkEnd w:id="44"/>
    </w:p>
    <w:p w:rsidR="00194DAE" w:rsidRPr="00800A07" w:rsidRDefault="00194DAE" w:rsidP="00194DAE">
      <w:pPr>
        <w:pStyle w:val="ProductList-Body"/>
        <w:rPr>
          <w:color w:val="505050"/>
          <w:lang w:eastAsia="zh-CN"/>
        </w:rPr>
      </w:pPr>
      <w:r w:rsidRPr="002E61C2">
        <w:rPr>
          <w:rFonts w:ascii="SimSun" w:eastAsia="SimSun" w:hAnsi="SimSun"/>
          <w:color w:val="505050"/>
          <w:szCs w:val="18"/>
          <w:lang w:eastAsia="zh-CN"/>
        </w:rPr>
        <w:t>“</w:t>
      </w:r>
      <w:r w:rsidRPr="00800A07">
        <w:rPr>
          <w:rFonts w:ascii="SimSun" w:eastAsia="SimSun" w:hAnsi="SimSun" w:cs="SimSun" w:hint="eastAsia"/>
          <w:color w:val="505050"/>
          <w:szCs w:val="18"/>
          <w:lang w:eastAsia="zh-CN"/>
        </w:rPr>
        <w:t>新版本的权利</w:t>
      </w:r>
      <w:r w:rsidRPr="002E61C2">
        <w:rPr>
          <w:rFonts w:ascii="SimSun" w:eastAsia="SimSun" w:hAnsi="SimSun"/>
          <w:color w:val="505050"/>
          <w:szCs w:val="18"/>
          <w:lang w:eastAsia="zh-CN"/>
        </w:rPr>
        <w:t>”</w:t>
      </w:r>
      <w:r w:rsidRPr="00800A07">
        <w:rPr>
          <w:rFonts w:ascii="SimSun" w:eastAsia="SimSun" w:hAnsi="SimSun" w:cs="SimSun" w:hint="eastAsia"/>
          <w:color w:val="505050"/>
          <w:szCs w:val="18"/>
          <w:lang w:eastAsia="zh-CN"/>
        </w:rPr>
        <w:t>意指对于为其订购了软件保障范围的</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经许可的任何基础产品</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升级到在保障范围期限内为该产品提供的最新版本以及运行该最新版本以取代许可的基础产品的权利</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对新版本的使用受该版本的许可条款的约束</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当您通过软件保障获得永久许可后</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即可在其范围期满后部署升级。</w:t>
      </w:r>
    </w:p>
    <w:p w:rsidR="00194DAE" w:rsidRDefault="00194DAE" w:rsidP="00194DAE">
      <w:pPr>
        <w:pStyle w:val="Heading2"/>
        <w:rPr>
          <w:lang w:val="en-US"/>
        </w:rPr>
      </w:pPr>
      <w:bookmarkStart w:id="45" w:name="_Office_多语言包"/>
      <w:bookmarkStart w:id="46" w:name="_Office_Multi_Language_1"/>
      <w:bookmarkStart w:id="47" w:name="_Toc403380308"/>
      <w:bookmarkStart w:id="48" w:name="_Toc416752116"/>
      <w:bookmarkEnd w:id="45"/>
      <w:r w:rsidRPr="00800A07">
        <w:rPr>
          <w:rFonts w:ascii="Segoe UI Light" w:hAnsi="Segoe UI Light"/>
          <w:lang w:val="en-US"/>
        </w:rPr>
        <w:t>Office</w:t>
      </w:r>
      <w:r>
        <w:rPr>
          <w:lang w:val="en-US"/>
        </w:rPr>
        <w:t xml:space="preserve"> </w:t>
      </w:r>
      <w:r>
        <w:rPr>
          <w:rFonts w:ascii="SimSun" w:eastAsia="SimSun" w:hAnsi="SimSun" w:cs="SimSun" w:hint="eastAsia"/>
        </w:rPr>
        <w:t>多语言包</w:t>
      </w:r>
      <w:bookmarkEnd w:id="46"/>
      <w:bookmarkEnd w:id="47"/>
      <w:bookmarkEnd w:id="48"/>
    </w:p>
    <w:p w:rsidR="00194DAE" w:rsidRPr="00800A07" w:rsidRDefault="00194DAE" w:rsidP="00194DAE">
      <w:pPr>
        <w:pStyle w:val="ProductList-Body"/>
        <w:rPr>
          <w:color w:val="505050"/>
        </w:rPr>
      </w:pPr>
      <w:r w:rsidRPr="00800A07">
        <w:rPr>
          <w:rFonts w:ascii="SimSun" w:eastAsia="SimSun" w:hAnsi="SimSun" w:cs="SimSun" w:hint="eastAsia"/>
          <w:color w:val="505050"/>
          <w:szCs w:val="18"/>
          <w:lang w:eastAsia="zh-CN"/>
        </w:rPr>
        <w:t>此项权益允许您选择将最新版本的</w:t>
      </w:r>
      <w:r w:rsidRPr="00800A07">
        <w:rPr>
          <w:color w:val="505050"/>
          <w:szCs w:val="18"/>
          <w:lang w:eastAsia="zh-CN"/>
        </w:rPr>
        <w:t xml:space="preserve"> Office </w:t>
      </w:r>
      <w:r w:rsidRPr="00800A07">
        <w:rPr>
          <w:rFonts w:ascii="SimSun" w:eastAsia="SimSun" w:hAnsi="SimSun" w:cs="SimSun" w:hint="eastAsia"/>
          <w:color w:val="505050"/>
          <w:szCs w:val="18"/>
          <w:lang w:eastAsia="zh-CN"/>
        </w:rPr>
        <w:t>多语言包与您依照合格许可获准使用的</w:t>
      </w:r>
      <w:r w:rsidRPr="00800A07">
        <w:rPr>
          <w:color w:val="505050"/>
          <w:szCs w:val="18"/>
          <w:lang w:eastAsia="zh-CN"/>
        </w:rPr>
        <w:t xml:space="preserve"> Office </w:t>
      </w:r>
      <w:r w:rsidRPr="00800A07">
        <w:rPr>
          <w:rFonts w:ascii="SimSun" w:eastAsia="SimSun" w:hAnsi="SimSun" w:cs="SimSun" w:hint="eastAsia"/>
          <w:color w:val="505050"/>
          <w:szCs w:val="18"/>
          <w:lang w:eastAsia="zh-CN"/>
        </w:rPr>
        <w:t>系统软件</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参阅下表</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副本配合使用</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如果您有权依照合格许可使用软件</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lang w:eastAsia="zh-CN"/>
        </w:rPr>
        <w:t>那么您就有权将</w:t>
      </w:r>
      <w:r w:rsidRPr="00800A07">
        <w:rPr>
          <w:color w:val="505050"/>
          <w:szCs w:val="18"/>
          <w:lang w:eastAsia="zh-CN"/>
        </w:rPr>
        <w:t xml:space="preserve"> Office </w:t>
      </w:r>
      <w:r w:rsidRPr="00800A07">
        <w:rPr>
          <w:rFonts w:ascii="SimSun" w:eastAsia="SimSun" w:hAnsi="SimSun" w:cs="SimSun" w:hint="eastAsia"/>
          <w:color w:val="505050"/>
          <w:szCs w:val="18"/>
          <w:lang w:eastAsia="zh-CN"/>
        </w:rPr>
        <w:t>多语言包与该软件配合使用</w:t>
      </w:r>
      <w:r w:rsidRPr="00800A07">
        <w:rPr>
          <w:rFonts w:ascii="Malgun Gothic" w:eastAsia="Malgun Gothic" w:hAnsi="Malgun Gothic" w:cs="Malgun Gothic" w:hint="eastAsia"/>
          <w:color w:val="505050"/>
          <w:szCs w:val="18"/>
          <w:lang w:eastAsia="zh-CN"/>
        </w:rPr>
        <w:t>。</w:t>
      </w:r>
      <w:r w:rsidRPr="00800A07">
        <w:rPr>
          <w:rFonts w:ascii="SimSun" w:eastAsia="SimSun" w:hAnsi="SimSun" w:cs="SimSun" w:hint="eastAsia"/>
          <w:color w:val="505050"/>
          <w:szCs w:val="18"/>
        </w:rPr>
        <w:t>使用</w:t>
      </w:r>
      <w:r w:rsidRPr="00800A07">
        <w:rPr>
          <w:color w:val="505050"/>
          <w:szCs w:val="18"/>
        </w:rPr>
        <w:t xml:space="preserve"> Office </w:t>
      </w:r>
      <w:r w:rsidRPr="00800A07">
        <w:rPr>
          <w:rFonts w:ascii="SimSun" w:eastAsia="SimSun" w:hAnsi="SimSun" w:cs="SimSun" w:hint="eastAsia"/>
          <w:color w:val="505050"/>
          <w:szCs w:val="18"/>
        </w:rPr>
        <w:t>多语言包的权利在合格</w:t>
      </w:r>
      <w:r w:rsidRPr="00800A07">
        <w:rPr>
          <w:color w:val="505050"/>
          <w:szCs w:val="18"/>
        </w:rPr>
        <w:t xml:space="preserve"> Office </w:t>
      </w:r>
      <w:r w:rsidRPr="00800A07">
        <w:rPr>
          <w:rFonts w:ascii="SimSun" w:eastAsia="SimSun" w:hAnsi="SimSun" w:cs="SimSun" w:hint="eastAsia"/>
          <w:color w:val="505050"/>
          <w:szCs w:val="18"/>
        </w:rPr>
        <w:t>系统许可下的权利期满时也将期满。</w:t>
      </w:r>
    </w:p>
    <w:tbl>
      <w:tblPr>
        <w:tblW w:w="1068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600"/>
      </w:tblGrid>
      <w:tr w:rsidR="00194DAE" w:rsidTr="0035776F">
        <w:trPr>
          <w:trHeight w:val="60"/>
          <w:tblHeader/>
        </w:trPr>
        <w:tc>
          <w:tcPr>
            <w:tcW w:w="10682" w:type="dxa"/>
            <w:gridSpan w:val="3"/>
            <w:tcBorders>
              <w:top w:val="single" w:sz="4" w:space="0" w:color="auto"/>
              <w:left w:val="single" w:sz="4" w:space="0" w:color="auto"/>
              <w:bottom w:val="single" w:sz="4" w:space="0" w:color="auto"/>
              <w:right w:val="single" w:sz="4" w:space="0" w:color="auto"/>
            </w:tcBorders>
            <w:shd w:val="clear" w:color="auto" w:fill="8064A2" w:themeFill="accent4"/>
            <w:vAlign w:val="center"/>
            <w:hideMark/>
          </w:tcPr>
          <w:p w:rsidR="00194DAE" w:rsidRDefault="00194DAE">
            <w:pPr>
              <w:pStyle w:val="ProductList-Body"/>
              <w:spacing w:line="276" w:lineRule="auto"/>
              <w:rPr>
                <w:color w:val="000000" w:themeColor="text1"/>
                <w:szCs w:val="18"/>
                <w:lang w:val="zh-CN" w:eastAsia="zh-CN" w:bidi="zh-CN"/>
              </w:rPr>
            </w:pPr>
            <w:r>
              <w:rPr>
                <w:color w:val="FFFFFF" w:themeColor="background1"/>
                <w:szCs w:val="18"/>
              </w:rPr>
              <w:t xml:space="preserve">Office </w:t>
            </w:r>
            <w:r>
              <w:rPr>
                <w:rFonts w:ascii="SimSun" w:eastAsia="SimSun" w:hAnsi="SimSun" w:cs="SimSun" w:hint="eastAsia"/>
                <w:color w:val="FFFFFF" w:themeColor="background1"/>
                <w:szCs w:val="18"/>
              </w:rPr>
              <w:t>系统应用程序组产品</w:t>
            </w:r>
          </w:p>
        </w:tc>
      </w:tr>
      <w:tr w:rsidR="00194DAE" w:rsidRPr="006625FB" w:rsidTr="0035776F">
        <w:trPr>
          <w:trHeight w:val="438"/>
        </w:trPr>
        <w:tc>
          <w:tcPr>
            <w:tcW w:w="3482" w:type="dxa"/>
            <w:tcBorders>
              <w:top w:val="single" w:sz="4" w:space="0" w:color="auto"/>
              <w:left w:val="single" w:sz="4" w:space="0" w:color="auto"/>
              <w:bottom w:val="single" w:sz="4" w:space="0" w:color="auto"/>
              <w:right w:val="single" w:sz="4" w:space="0" w:color="auto"/>
            </w:tcBorders>
            <w:hideMark/>
          </w:tcPr>
          <w:p w:rsidR="00194DAE" w:rsidRPr="00800A07" w:rsidRDefault="00194DAE">
            <w:pPr>
              <w:pStyle w:val="ProductList-Body"/>
              <w:spacing w:line="276" w:lineRule="auto"/>
              <w:rPr>
                <w:rFonts w:asciiTheme="minorHAnsi" w:hAnsiTheme="minorHAnsi"/>
                <w:color w:val="505050"/>
              </w:rPr>
            </w:pPr>
            <w:r w:rsidRPr="00800A07">
              <w:rPr>
                <w:color w:val="505050"/>
                <w:szCs w:val="18"/>
              </w:rPr>
              <w:t>Office Standard 2013</w:t>
            </w:r>
            <w:r w:rsidRPr="00800A07">
              <w:rPr>
                <w:color w:val="505050"/>
              </w:rPr>
              <w:fldChar w:fldCharType="begin"/>
            </w:r>
            <w:r w:rsidRPr="00800A07">
              <w:rPr>
                <w:color w:val="505050"/>
              </w:rPr>
              <w:instrText>XE "Office Standard 2013"</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Office Professional Plus 2013</w:t>
            </w:r>
            <w:r w:rsidRPr="00800A07">
              <w:rPr>
                <w:color w:val="505050"/>
              </w:rPr>
              <w:fldChar w:fldCharType="begin"/>
            </w:r>
            <w:r w:rsidRPr="00800A07">
              <w:rPr>
                <w:color w:val="505050"/>
              </w:rPr>
              <w:instrText>XE "Office Professional Plus 2013"</w:instrText>
            </w:r>
            <w:r w:rsidRPr="00800A07">
              <w:rPr>
                <w:color w:val="505050"/>
              </w:rPr>
              <w:fldChar w:fldCharType="end"/>
            </w:r>
            <w:r w:rsidRPr="00800A07">
              <w:rPr>
                <w:color w:val="505050"/>
                <w:szCs w:val="18"/>
              </w:rPr>
              <w:t xml:space="preserve"> </w:t>
            </w:r>
          </w:p>
          <w:p w:rsidR="00194DAE" w:rsidRPr="00800A07" w:rsidRDefault="00194DAE">
            <w:pPr>
              <w:pStyle w:val="ProductList-Body"/>
              <w:spacing w:line="276" w:lineRule="auto"/>
              <w:rPr>
                <w:color w:val="505050"/>
              </w:rPr>
            </w:pPr>
            <w:r w:rsidRPr="00800A07">
              <w:rPr>
                <w:color w:val="505050"/>
                <w:szCs w:val="18"/>
              </w:rPr>
              <w:t>Project Standard 2013</w:t>
            </w:r>
            <w:r w:rsidRPr="00800A07">
              <w:rPr>
                <w:color w:val="505050"/>
              </w:rPr>
              <w:fldChar w:fldCharType="begin"/>
            </w:r>
            <w:r w:rsidRPr="00800A07">
              <w:rPr>
                <w:color w:val="505050"/>
              </w:rPr>
              <w:instrText>XE "Project Standard 2013"</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Project Professional 2013</w:t>
            </w:r>
            <w:r w:rsidRPr="00800A07">
              <w:rPr>
                <w:color w:val="505050"/>
              </w:rPr>
              <w:fldChar w:fldCharType="begin"/>
            </w:r>
            <w:r w:rsidRPr="00800A07">
              <w:rPr>
                <w:color w:val="505050"/>
              </w:rPr>
              <w:instrText>XE "Project Professional 2013"</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Visio Standard 2013</w:t>
            </w:r>
            <w:r w:rsidRPr="00800A07">
              <w:rPr>
                <w:color w:val="505050"/>
              </w:rPr>
              <w:fldChar w:fldCharType="begin"/>
            </w:r>
            <w:r w:rsidRPr="00800A07">
              <w:rPr>
                <w:color w:val="505050"/>
              </w:rPr>
              <w:instrText>XE "Visio Standard 2013"</w:instrText>
            </w:r>
            <w:r w:rsidRPr="00800A07">
              <w:rPr>
                <w:color w:val="505050"/>
              </w:rPr>
              <w:fldChar w:fldCharType="end"/>
            </w:r>
          </w:p>
          <w:p w:rsidR="00194DAE" w:rsidRPr="00800A07" w:rsidRDefault="00194DAE">
            <w:pPr>
              <w:pStyle w:val="ProductList-Body"/>
              <w:spacing w:line="276" w:lineRule="auto"/>
              <w:rPr>
                <w:color w:val="505050"/>
                <w:szCs w:val="18"/>
                <w:lang w:val="zh-CN" w:eastAsia="zh-CN" w:bidi="zh-CN"/>
              </w:rPr>
            </w:pPr>
            <w:r w:rsidRPr="00800A07">
              <w:rPr>
                <w:color w:val="505050"/>
                <w:szCs w:val="18"/>
              </w:rPr>
              <w:t>Visio Professional 2013</w:t>
            </w:r>
            <w:r w:rsidRPr="00800A07">
              <w:rPr>
                <w:color w:val="505050"/>
              </w:rPr>
              <w:fldChar w:fldCharType="begin"/>
            </w:r>
            <w:r w:rsidRPr="00800A07">
              <w:rPr>
                <w:color w:val="505050"/>
              </w:rPr>
              <w:instrText>XE "Visio Professional 2013"</w:instrText>
            </w:r>
            <w:r w:rsidRPr="00800A07">
              <w:rPr>
                <w:color w:val="505050"/>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194DAE" w:rsidRPr="00800A07" w:rsidRDefault="00194DAE">
            <w:pPr>
              <w:pStyle w:val="ProductList-Body"/>
              <w:spacing w:line="276" w:lineRule="auto"/>
              <w:rPr>
                <w:rFonts w:asciiTheme="minorHAnsi" w:hAnsiTheme="minorHAnsi"/>
                <w:color w:val="505050"/>
              </w:rPr>
            </w:pPr>
            <w:r w:rsidRPr="00800A07">
              <w:rPr>
                <w:color w:val="505050"/>
                <w:szCs w:val="18"/>
              </w:rPr>
              <w:t>Access 2013</w:t>
            </w:r>
            <w:r w:rsidRPr="00800A07">
              <w:rPr>
                <w:color w:val="505050"/>
              </w:rPr>
              <w:fldChar w:fldCharType="begin"/>
            </w:r>
            <w:r w:rsidRPr="00800A07">
              <w:rPr>
                <w:color w:val="505050"/>
              </w:rPr>
              <w:instrText>XE "Access 2013"</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Excel 2013</w:t>
            </w:r>
            <w:r w:rsidRPr="00800A07">
              <w:rPr>
                <w:color w:val="505050"/>
              </w:rPr>
              <w:fldChar w:fldCharType="begin"/>
            </w:r>
            <w:r w:rsidRPr="00800A07">
              <w:rPr>
                <w:color w:val="505050"/>
              </w:rPr>
              <w:instrText>XE "Excel 2013"</w:instrText>
            </w:r>
            <w:r w:rsidRPr="00800A07">
              <w:rPr>
                <w:color w:val="505050"/>
              </w:rPr>
              <w:fldChar w:fldCharType="end"/>
            </w:r>
            <w:r w:rsidRPr="00800A07">
              <w:rPr>
                <w:color w:val="505050"/>
                <w:szCs w:val="18"/>
              </w:rPr>
              <w:t xml:space="preserve"> </w:t>
            </w:r>
          </w:p>
          <w:p w:rsidR="00194DAE" w:rsidRPr="00800A07" w:rsidRDefault="00194DAE">
            <w:pPr>
              <w:pStyle w:val="ProductList-Body"/>
              <w:spacing w:line="276" w:lineRule="auto"/>
              <w:rPr>
                <w:color w:val="505050"/>
              </w:rPr>
            </w:pPr>
            <w:r w:rsidRPr="00800A07">
              <w:rPr>
                <w:color w:val="505050"/>
                <w:szCs w:val="18"/>
              </w:rPr>
              <w:t>InfoPath 2013</w:t>
            </w:r>
            <w:r w:rsidRPr="00800A07">
              <w:rPr>
                <w:color w:val="505050"/>
              </w:rPr>
              <w:fldChar w:fldCharType="begin"/>
            </w:r>
            <w:r w:rsidRPr="00800A07">
              <w:rPr>
                <w:color w:val="505050"/>
              </w:rPr>
              <w:instrText>XE "InfoPath 2013"</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Lync 2013</w:t>
            </w:r>
            <w:r w:rsidRPr="00800A07">
              <w:rPr>
                <w:color w:val="505050"/>
              </w:rPr>
              <w:fldChar w:fldCharType="begin"/>
            </w:r>
            <w:r w:rsidRPr="00800A07">
              <w:rPr>
                <w:color w:val="505050"/>
              </w:rPr>
              <w:instrText>XE "Lync 2013"</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OneNote 2013</w:t>
            </w:r>
            <w:r w:rsidRPr="00800A07">
              <w:rPr>
                <w:color w:val="505050"/>
              </w:rPr>
              <w:fldChar w:fldCharType="begin"/>
            </w:r>
            <w:r w:rsidRPr="00800A07">
              <w:rPr>
                <w:color w:val="505050"/>
              </w:rPr>
              <w:instrText>XE "OneNote 2013"</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Outlook 2013</w:t>
            </w:r>
            <w:r w:rsidRPr="00800A07">
              <w:rPr>
                <w:color w:val="505050"/>
              </w:rPr>
              <w:fldChar w:fldCharType="begin"/>
            </w:r>
            <w:r w:rsidRPr="00800A07">
              <w:rPr>
                <w:color w:val="505050"/>
              </w:rPr>
              <w:instrText>XE "Outlook 2013"</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PowerPoint 2013</w:t>
            </w:r>
            <w:r w:rsidRPr="00800A07">
              <w:rPr>
                <w:color w:val="505050"/>
              </w:rPr>
              <w:fldChar w:fldCharType="begin"/>
            </w:r>
            <w:r w:rsidRPr="00800A07">
              <w:rPr>
                <w:color w:val="505050"/>
              </w:rPr>
              <w:instrText>XE "PowerPoint 2013"</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Publisher 2013</w:t>
            </w:r>
            <w:r w:rsidRPr="00800A07">
              <w:rPr>
                <w:color w:val="505050"/>
              </w:rPr>
              <w:fldChar w:fldCharType="begin"/>
            </w:r>
            <w:r w:rsidRPr="00800A07">
              <w:rPr>
                <w:color w:val="505050"/>
              </w:rPr>
              <w:instrText>XE "Publisher 2013"</w:instrText>
            </w:r>
            <w:r w:rsidRPr="00800A07">
              <w:rPr>
                <w:color w:val="505050"/>
              </w:rPr>
              <w:fldChar w:fldCharType="end"/>
            </w:r>
          </w:p>
          <w:p w:rsidR="00194DAE" w:rsidRPr="00800A07" w:rsidRDefault="00194DAE">
            <w:pPr>
              <w:pStyle w:val="ProductList-Body"/>
              <w:spacing w:line="276" w:lineRule="auto"/>
              <w:rPr>
                <w:color w:val="505050"/>
                <w:szCs w:val="18"/>
                <w:lang w:val="zh-CN" w:eastAsia="zh-CN" w:bidi="zh-CN"/>
              </w:rPr>
            </w:pPr>
            <w:r w:rsidRPr="00800A07">
              <w:rPr>
                <w:color w:val="505050"/>
                <w:szCs w:val="18"/>
              </w:rPr>
              <w:t>Word 2013</w:t>
            </w:r>
            <w:r w:rsidRPr="00800A07">
              <w:rPr>
                <w:color w:val="505050"/>
              </w:rPr>
              <w:fldChar w:fldCharType="begin"/>
            </w:r>
            <w:r w:rsidRPr="00800A07">
              <w:rPr>
                <w:color w:val="505050"/>
              </w:rPr>
              <w:instrText>XE "Word 2013"</w:instrText>
            </w:r>
            <w:r w:rsidRPr="00800A07">
              <w:rPr>
                <w:color w:val="505050"/>
              </w:rPr>
              <w:fldChar w:fldCharType="end"/>
            </w:r>
          </w:p>
        </w:tc>
        <w:tc>
          <w:tcPr>
            <w:tcW w:w="3600" w:type="dxa"/>
            <w:tcBorders>
              <w:top w:val="single" w:sz="4" w:space="0" w:color="auto"/>
              <w:left w:val="single" w:sz="4" w:space="0" w:color="auto"/>
              <w:bottom w:val="single" w:sz="4" w:space="0" w:color="auto"/>
              <w:right w:val="single" w:sz="4" w:space="0" w:color="auto"/>
            </w:tcBorders>
            <w:hideMark/>
          </w:tcPr>
          <w:p w:rsidR="00194DAE" w:rsidRPr="00800A07" w:rsidRDefault="00194DAE">
            <w:pPr>
              <w:pStyle w:val="ProductList-Body"/>
              <w:spacing w:line="276" w:lineRule="auto"/>
              <w:rPr>
                <w:rFonts w:asciiTheme="minorHAnsi" w:hAnsiTheme="minorHAnsi"/>
                <w:color w:val="505050"/>
              </w:rPr>
            </w:pPr>
            <w:r w:rsidRPr="00800A07">
              <w:rPr>
                <w:color w:val="505050"/>
                <w:szCs w:val="18"/>
              </w:rPr>
              <w:t>Office for Mac Standard 2011</w:t>
            </w:r>
            <w:r w:rsidRPr="00800A07">
              <w:rPr>
                <w:color w:val="505050"/>
              </w:rPr>
              <w:fldChar w:fldCharType="begin"/>
            </w:r>
            <w:r w:rsidRPr="00800A07">
              <w:rPr>
                <w:color w:val="505050"/>
              </w:rPr>
              <w:instrText>XE "Office for Mac Standard 2011"</w:instrText>
            </w:r>
            <w:r w:rsidRPr="00800A07">
              <w:rPr>
                <w:color w:val="505050"/>
              </w:rPr>
              <w:fldChar w:fldCharType="end"/>
            </w:r>
            <w:r w:rsidRPr="00800A07">
              <w:rPr>
                <w:color w:val="505050"/>
                <w:szCs w:val="18"/>
              </w:rPr>
              <w:t xml:space="preserve"> </w:t>
            </w:r>
          </w:p>
          <w:p w:rsidR="00194DAE" w:rsidRPr="00800A07" w:rsidRDefault="00194DAE">
            <w:pPr>
              <w:pStyle w:val="ProductList-Body"/>
              <w:spacing w:line="276" w:lineRule="auto"/>
              <w:rPr>
                <w:color w:val="505050"/>
              </w:rPr>
            </w:pPr>
            <w:r w:rsidRPr="00800A07">
              <w:rPr>
                <w:color w:val="505050"/>
                <w:szCs w:val="18"/>
              </w:rPr>
              <w:t>Lync for Mac 2011</w:t>
            </w:r>
            <w:r w:rsidRPr="00800A07">
              <w:rPr>
                <w:color w:val="505050"/>
              </w:rPr>
              <w:fldChar w:fldCharType="begin"/>
            </w:r>
            <w:r w:rsidRPr="00800A07">
              <w:rPr>
                <w:color w:val="505050"/>
              </w:rPr>
              <w:instrText>XE "Lync for Mac 2011"</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Outlook for Mac 2011</w:t>
            </w:r>
            <w:r w:rsidRPr="00800A07">
              <w:rPr>
                <w:color w:val="505050"/>
              </w:rPr>
              <w:fldChar w:fldCharType="begin"/>
            </w:r>
            <w:r w:rsidRPr="00800A07">
              <w:rPr>
                <w:color w:val="505050"/>
              </w:rPr>
              <w:instrText>XE "Outlook for Mac 2011"</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PowerPoint for Mac 2011</w:t>
            </w:r>
            <w:r w:rsidRPr="00800A07">
              <w:rPr>
                <w:color w:val="505050"/>
              </w:rPr>
              <w:fldChar w:fldCharType="begin"/>
            </w:r>
            <w:r w:rsidRPr="00800A07">
              <w:rPr>
                <w:color w:val="505050"/>
              </w:rPr>
              <w:instrText>XE "PowerPoint for Mac 2011"</w:instrText>
            </w:r>
            <w:r w:rsidRPr="00800A07">
              <w:rPr>
                <w:color w:val="505050"/>
              </w:rPr>
              <w:fldChar w:fldCharType="end"/>
            </w:r>
          </w:p>
          <w:p w:rsidR="00194DAE" w:rsidRPr="00800A07" w:rsidRDefault="00194DAE">
            <w:pPr>
              <w:pStyle w:val="ProductList-Body"/>
              <w:spacing w:line="276" w:lineRule="auto"/>
              <w:rPr>
                <w:color w:val="505050"/>
              </w:rPr>
            </w:pPr>
            <w:r w:rsidRPr="00800A07">
              <w:rPr>
                <w:color w:val="505050"/>
                <w:szCs w:val="18"/>
              </w:rPr>
              <w:t>Excel for Mac 2011</w:t>
            </w:r>
            <w:r w:rsidRPr="00800A07">
              <w:rPr>
                <w:color w:val="505050"/>
              </w:rPr>
              <w:fldChar w:fldCharType="begin"/>
            </w:r>
            <w:r w:rsidRPr="00800A07">
              <w:rPr>
                <w:color w:val="505050"/>
              </w:rPr>
              <w:instrText>XE "Excel for Mac 2011"</w:instrText>
            </w:r>
            <w:r w:rsidRPr="00800A07">
              <w:rPr>
                <w:color w:val="505050"/>
              </w:rPr>
              <w:fldChar w:fldCharType="end"/>
            </w:r>
          </w:p>
          <w:p w:rsidR="00194DAE" w:rsidRPr="00800A07" w:rsidRDefault="00194DAE">
            <w:pPr>
              <w:pStyle w:val="ProductList-Body"/>
              <w:spacing w:line="276" w:lineRule="auto"/>
              <w:rPr>
                <w:color w:val="505050"/>
                <w:szCs w:val="18"/>
                <w:lang w:bidi="zh-CN"/>
              </w:rPr>
            </w:pPr>
            <w:r w:rsidRPr="00800A07">
              <w:rPr>
                <w:color w:val="505050"/>
                <w:szCs w:val="18"/>
              </w:rPr>
              <w:t>Word for Mac 2011</w:t>
            </w:r>
            <w:r w:rsidRPr="00800A07">
              <w:rPr>
                <w:color w:val="505050"/>
              </w:rPr>
              <w:fldChar w:fldCharType="begin"/>
            </w:r>
            <w:r w:rsidRPr="00800A07">
              <w:rPr>
                <w:color w:val="505050"/>
              </w:rPr>
              <w:instrText>XE "Word for Mac 2011"</w:instrText>
            </w:r>
            <w:r w:rsidRPr="00800A07">
              <w:rPr>
                <w:color w:val="505050"/>
              </w:rPr>
              <w:fldChar w:fldCharType="end"/>
            </w:r>
          </w:p>
        </w:tc>
      </w:tr>
    </w:tbl>
    <w:p w:rsidR="00194DAE" w:rsidRPr="00800A07" w:rsidRDefault="00194DAE" w:rsidP="00194DAE">
      <w:pPr>
        <w:pStyle w:val="ProductList-Body"/>
        <w:rPr>
          <w:rFonts w:asciiTheme="minorHAnsi" w:hAnsiTheme="minorHAnsi" w:cstheme="minorBidi"/>
          <w:color w:val="505050"/>
          <w:lang w:val="zh-CN" w:eastAsia="zh-CN" w:bidi="zh-CN"/>
        </w:rPr>
      </w:pPr>
      <w:r w:rsidRPr="00800A07">
        <w:rPr>
          <w:rFonts w:ascii="SimSun" w:eastAsia="SimSun" w:hAnsi="SimSun" w:cs="SimSun" w:hint="eastAsia"/>
          <w:color w:val="505050"/>
          <w:szCs w:val="18"/>
          <w:lang w:eastAsia="zh-CN"/>
        </w:rPr>
        <w:t>注意</w:t>
      </w:r>
      <w:r w:rsidRPr="00800A07">
        <w:rPr>
          <w:rFonts w:ascii="Malgun Gothic" w:eastAsia="Malgun Gothic" w:hAnsi="Malgun Gothic" w:cs="Malgun Gothic" w:hint="eastAsia"/>
          <w:color w:val="505050"/>
          <w:szCs w:val="18"/>
          <w:lang w:eastAsia="zh-CN"/>
        </w:rPr>
        <w:t>：</w:t>
      </w:r>
      <w:r w:rsidRPr="00800A07">
        <w:rPr>
          <w:color w:val="505050"/>
          <w:szCs w:val="18"/>
          <w:lang w:eastAsia="zh-CN"/>
        </w:rPr>
        <w:t xml:space="preserve">Office </w:t>
      </w:r>
      <w:r w:rsidRPr="00800A07">
        <w:rPr>
          <w:rFonts w:ascii="SimSun" w:eastAsia="SimSun" w:hAnsi="SimSun" w:cs="SimSun" w:hint="eastAsia"/>
          <w:color w:val="505050"/>
          <w:szCs w:val="18"/>
          <w:lang w:eastAsia="zh-CN"/>
        </w:rPr>
        <w:t>系统应用程序组产品列表可能发生变化。</w:t>
      </w:r>
    </w:p>
    <w:p w:rsidR="00194DAE" w:rsidRDefault="00194DAE" w:rsidP="00194DAE">
      <w:pPr>
        <w:pStyle w:val="Heading2"/>
      </w:pPr>
      <w:bookmarkStart w:id="49" w:name="_Office_Online_1"/>
      <w:bookmarkStart w:id="50" w:name="_Enhanced_Edition_Benefits_1"/>
      <w:bookmarkStart w:id="51" w:name="_增强版本权益_-_Windows"/>
      <w:bookmarkStart w:id="52" w:name="_Toc403380309"/>
      <w:bookmarkStart w:id="53" w:name="_Toc416752117"/>
      <w:bookmarkEnd w:id="49"/>
      <w:bookmarkEnd w:id="50"/>
      <w:bookmarkEnd w:id="51"/>
      <w:r>
        <w:rPr>
          <w:rFonts w:ascii="SimSun" w:eastAsia="SimSun" w:hAnsi="SimSun" w:cs="SimSun" w:hint="eastAsia"/>
        </w:rPr>
        <w:t>增强版本权益</w:t>
      </w:r>
      <w:r>
        <w:rPr>
          <w:rFonts w:hint="eastAsia"/>
        </w:rPr>
        <w:t xml:space="preserve"> </w:t>
      </w:r>
      <w:r w:rsidRPr="00800A07">
        <w:rPr>
          <w:rFonts w:ascii="Segoe UI Light" w:hAnsi="Segoe UI Light"/>
        </w:rPr>
        <w:t xml:space="preserve">- Windows </w:t>
      </w:r>
      <w:r w:rsidRPr="00800A07">
        <w:rPr>
          <w:rFonts w:ascii="Segoe UI Light" w:eastAsia="SimSun" w:hAnsi="Segoe UI Light" w:cs="SimSun"/>
        </w:rPr>
        <w:t>和</w:t>
      </w:r>
      <w:r w:rsidRPr="00800A07">
        <w:rPr>
          <w:rFonts w:ascii="Segoe UI Light" w:hAnsi="Segoe UI Light"/>
        </w:rPr>
        <w:t xml:space="preserve"> Windows Embedded</w:t>
      </w:r>
      <w:bookmarkEnd w:id="33"/>
      <w:bookmarkEnd w:id="52"/>
      <w:bookmarkEnd w:id="53"/>
    </w:p>
    <w:p w:rsidR="00194DAE" w:rsidRDefault="00194DAE" w:rsidP="00194DAE">
      <w:r w:rsidRPr="00D3178A">
        <w:rPr>
          <w:rFonts w:ascii="SimSun" w:eastAsia="SimSun" w:hAnsi="SimSun" w:cs="SimSun" w:hint="eastAsia"/>
          <w:color w:val="505050"/>
          <w:szCs w:val="18"/>
        </w:rPr>
        <w:t>如果具备</w:t>
      </w:r>
      <w:r w:rsidRPr="00D3178A">
        <w:rPr>
          <w:rFonts w:hint="eastAsia"/>
          <w:color w:val="505050"/>
          <w:szCs w:val="18"/>
        </w:rPr>
        <w:t xml:space="preserve"> Windows </w:t>
      </w:r>
      <w:r w:rsidRPr="00D3178A">
        <w:rPr>
          <w:rFonts w:ascii="SimSun" w:eastAsia="SimSun" w:hAnsi="SimSun" w:cs="SimSun" w:hint="eastAsia"/>
          <w:color w:val="505050"/>
          <w:szCs w:val="18"/>
        </w:rPr>
        <w:t>桌面操作系统或</w:t>
      </w:r>
      <w:r w:rsidRPr="00D3178A">
        <w:rPr>
          <w:rFonts w:hint="eastAsia"/>
          <w:color w:val="505050"/>
          <w:szCs w:val="18"/>
        </w:rPr>
        <w:t xml:space="preserve"> Windows </w:t>
      </w:r>
      <w:r w:rsidRPr="00D3178A">
        <w:rPr>
          <w:rFonts w:ascii="SimSun" w:eastAsia="SimSun" w:hAnsi="SimSun" w:cs="SimSun" w:hint="eastAsia"/>
          <w:color w:val="505050"/>
          <w:szCs w:val="18"/>
        </w:rPr>
        <w:t>嵌入式操作系统的有效软件保障范围，您就可以享受此权益。具有有效软件保障范围的设备可以在遵守产品使用权利中的使用条款的前提下运行</w:t>
      </w:r>
      <w:r w:rsidRPr="00D3178A">
        <w:rPr>
          <w:rFonts w:hint="eastAsia"/>
          <w:color w:val="505050"/>
          <w:szCs w:val="18"/>
        </w:rPr>
        <w:t xml:space="preserve"> Windows </w:t>
      </w:r>
      <w:r w:rsidRPr="00D3178A">
        <w:rPr>
          <w:rFonts w:ascii="SimSun" w:eastAsia="SimSun" w:hAnsi="SimSun" w:cs="SimSun" w:hint="eastAsia"/>
          <w:color w:val="505050"/>
          <w:szCs w:val="18"/>
        </w:rPr>
        <w:t>桌面操作系统或</w:t>
      </w:r>
      <w:r w:rsidRPr="00D3178A">
        <w:rPr>
          <w:rFonts w:hint="eastAsia"/>
          <w:color w:val="505050"/>
          <w:szCs w:val="18"/>
        </w:rPr>
        <w:t xml:space="preserve"> Windows </w:t>
      </w:r>
      <w:r w:rsidRPr="00D3178A">
        <w:rPr>
          <w:rFonts w:ascii="SimSun" w:eastAsia="SimSun" w:hAnsi="SimSun" w:cs="SimSun" w:hint="eastAsia"/>
          <w:color w:val="505050"/>
          <w:szCs w:val="18"/>
        </w:rPr>
        <w:t>嵌入式操作系统的当前版本或先前版本。</w:t>
      </w:r>
      <w:r w:rsidRPr="00D3178A">
        <w:rPr>
          <w:rFonts w:hint="eastAsia"/>
          <w:color w:val="505050"/>
        </w:rPr>
        <w:fldChar w:fldCharType="begin"/>
      </w:r>
      <w:r w:rsidRPr="00D3178A">
        <w:rPr>
          <w:rFonts w:hint="eastAsia"/>
          <w:color w:val="505050"/>
        </w:rPr>
        <w:instrText>XE "Windows Embedded 8.1 Industry Pro"</w:instrText>
      </w:r>
      <w:r w:rsidRPr="00D3178A">
        <w:rPr>
          <w:rFonts w:hint="eastAsia"/>
          <w:color w:val="505050"/>
        </w:rPr>
        <w:fldChar w:fldCharType="end"/>
      </w:r>
      <w:r w:rsidRPr="00D3178A">
        <w:rPr>
          <w:rFonts w:ascii="SimSun" w:eastAsia="SimSun" w:hAnsi="SimSun" w:cs="SimSun" w:hint="eastAsia"/>
          <w:color w:val="505050"/>
          <w:szCs w:val="18"/>
        </w:rPr>
        <w:t>有关更多详细信息，请参阅</w:t>
      </w:r>
      <w:r w:rsidRPr="00D3178A">
        <w:rPr>
          <w:rFonts w:hint="eastAsia"/>
          <w:color w:val="505050"/>
          <w:szCs w:val="18"/>
        </w:rPr>
        <w:t xml:space="preserve"> </w:t>
      </w:r>
      <w:hyperlink r:id="rId24" w:history="1">
        <w:r>
          <w:rPr>
            <w:rStyle w:val="Hyperlink"/>
            <w:rFonts w:hint="eastAsia"/>
          </w:rPr>
          <w:t>http://www.microsoft.com/licensing/about-licensing/windows8-1.aspx</w:t>
        </w:r>
      </w:hyperlink>
      <w:r w:rsidRPr="00D3178A">
        <w:rPr>
          <w:rFonts w:ascii="SimSun" w:eastAsia="SimSun" w:hAnsi="SimSun" w:cs="SimSun" w:hint="eastAsia"/>
          <w:color w:val="505050"/>
          <w:szCs w:val="18"/>
        </w:rPr>
        <w:t>。</w:t>
      </w:r>
    </w:p>
    <w:p w:rsidR="00194DAE" w:rsidRPr="00D3178A" w:rsidRDefault="00194DAE" w:rsidP="00194DAE">
      <w:pPr>
        <w:pStyle w:val="Heading2"/>
        <w:rPr>
          <w:rFonts w:ascii="Segoe UI Light" w:hAnsi="Segoe UI Light"/>
        </w:rPr>
      </w:pPr>
      <w:bookmarkStart w:id="54" w:name="_Windows_Companion_Subscription"/>
      <w:bookmarkStart w:id="55" w:name="_Training_Vouchers"/>
      <w:bookmarkStart w:id="56" w:name="_E-Learning"/>
      <w:bookmarkStart w:id="57" w:name="_Toc403380310"/>
      <w:bookmarkStart w:id="58" w:name="_Toc416752118"/>
      <w:bookmarkEnd w:id="54"/>
      <w:bookmarkEnd w:id="55"/>
      <w:bookmarkEnd w:id="56"/>
      <w:r w:rsidRPr="00D3178A">
        <w:rPr>
          <w:rFonts w:ascii="Segoe UI Light" w:hAnsi="Segoe UI Light"/>
        </w:rPr>
        <w:t>E-Learning</w:t>
      </w:r>
      <w:bookmarkEnd w:id="57"/>
      <w:bookmarkEnd w:id="58"/>
    </w:p>
    <w:p w:rsidR="00194DAE" w:rsidRPr="00D3178A" w:rsidRDefault="00194DAE" w:rsidP="00DE2578">
      <w:pPr>
        <w:pStyle w:val="ProductList-Body"/>
        <w:rPr>
          <w:color w:val="505050"/>
          <w:lang w:eastAsia="zh-CN"/>
        </w:rPr>
      </w:pPr>
      <w:r w:rsidRPr="00D3178A">
        <w:rPr>
          <w:rFonts w:ascii="SimSun" w:eastAsia="SimSun" w:hAnsi="SimSun" w:cs="SimSun" w:hint="eastAsia"/>
          <w:color w:val="505050"/>
          <w:szCs w:val="18"/>
          <w:lang w:eastAsia="zh-CN"/>
        </w:rPr>
        <w:t>如果您购买的产品提供</w:t>
      </w:r>
      <w:r w:rsidRPr="00D3178A">
        <w:rPr>
          <w:color w:val="505050"/>
          <w:szCs w:val="18"/>
          <w:lang w:eastAsia="zh-CN"/>
        </w:rPr>
        <w:t xml:space="preserve"> E-learning</w:t>
      </w:r>
      <w:r w:rsidRPr="00D3178A">
        <w:rPr>
          <w:rFonts w:hint="eastAsia"/>
          <w:color w:val="505050"/>
          <w:szCs w:val="18"/>
          <w:lang w:eastAsia="zh-CN"/>
        </w:rPr>
        <w:t>，</w:t>
      </w:r>
      <w:r w:rsidRPr="00D3178A">
        <w:rPr>
          <w:rFonts w:ascii="SimSun" w:eastAsia="SimSun" w:hAnsi="SimSun" w:cs="SimSun" w:hint="eastAsia"/>
          <w:color w:val="505050"/>
          <w:szCs w:val="18"/>
          <w:lang w:eastAsia="zh-CN"/>
        </w:rPr>
        <w:t>针对每个采购</w:t>
      </w:r>
      <w:r w:rsidR="00DE2578">
        <w:rPr>
          <w:rFonts w:ascii="SimSun" w:eastAsia="SimSun" w:hAnsi="SimSun" w:cs="SimSun" w:hint="eastAsia"/>
        </w:rPr>
        <w:t>账户</w:t>
      </w:r>
      <w:r w:rsidRPr="00D3178A">
        <w:rPr>
          <w:rFonts w:ascii="SimSun" w:eastAsia="SimSun" w:hAnsi="SimSun" w:cs="SimSun" w:hint="eastAsia"/>
          <w:color w:val="505050"/>
          <w:szCs w:val="18"/>
          <w:lang w:eastAsia="zh-CN"/>
        </w:rPr>
        <w:t>的每个适用产品组</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应用程序</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系统和服务器产品组</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您都将有资格获得一个访问代码</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您还可从</w:t>
      </w:r>
      <w:r w:rsidRPr="00D3178A">
        <w:rPr>
          <w:color w:val="505050"/>
          <w:szCs w:val="18"/>
          <w:lang w:eastAsia="zh-CN"/>
        </w:rPr>
        <w:t xml:space="preserve"> MVLC </w:t>
      </w:r>
      <w:r w:rsidRPr="00D3178A">
        <w:rPr>
          <w:rFonts w:ascii="SimSun" w:eastAsia="SimSun" w:hAnsi="SimSun" w:cs="SimSun" w:hint="eastAsia"/>
          <w:color w:val="505050"/>
          <w:szCs w:val="18"/>
          <w:lang w:eastAsia="zh-CN"/>
        </w:rPr>
        <w:t>下载符合</w:t>
      </w:r>
      <w:r w:rsidRPr="00D3178A">
        <w:rPr>
          <w:color w:val="505050"/>
          <w:szCs w:val="18"/>
          <w:lang w:eastAsia="zh-CN"/>
        </w:rPr>
        <w:t xml:space="preserve"> SCORM </w:t>
      </w:r>
      <w:r w:rsidRPr="00D3178A">
        <w:rPr>
          <w:rFonts w:ascii="SimSun" w:eastAsia="SimSun" w:hAnsi="SimSun" w:cs="SimSun" w:hint="eastAsia"/>
          <w:color w:val="505050"/>
          <w:szCs w:val="18"/>
          <w:lang w:eastAsia="zh-CN"/>
        </w:rPr>
        <w:t>标准的只包含内容的</w:t>
      </w:r>
      <w:r w:rsidRPr="00D3178A">
        <w:rPr>
          <w:color w:val="505050"/>
          <w:szCs w:val="18"/>
          <w:lang w:eastAsia="zh-CN"/>
        </w:rPr>
        <w:t xml:space="preserve"> E-learning </w:t>
      </w:r>
      <w:r w:rsidRPr="00D3178A">
        <w:rPr>
          <w:rFonts w:ascii="SimSun" w:eastAsia="SimSun" w:hAnsi="SimSun" w:cs="SimSun" w:hint="eastAsia"/>
          <w:color w:val="505050"/>
          <w:szCs w:val="18"/>
          <w:lang w:eastAsia="zh-CN"/>
        </w:rPr>
        <w:t>文件</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用于部分应用程序和系统</w:t>
      </w:r>
      <w:r w:rsidRPr="00D3178A">
        <w:rPr>
          <w:rFonts w:hint="eastAsia"/>
          <w:color w:val="505050"/>
          <w:szCs w:val="18"/>
          <w:lang w:eastAsia="zh-CN"/>
        </w:rPr>
        <w:t>），</w:t>
      </w:r>
      <w:r w:rsidRPr="00D3178A">
        <w:rPr>
          <w:rFonts w:ascii="SimSun" w:eastAsia="SimSun" w:hAnsi="SimSun" w:cs="SimSun" w:hint="eastAsia"/>
          <w:color w:val="505050"/>
          <w:szCs w:val="18"/>
          <w:lang w:eastAsia="zh-CN"/>
        </w:rPr>
        <w:t>以便导入您的学习管理系统</w:t>
      </w:r>
      <w:r w:rsidRPr="00D3178A">
        <w:rPr>
          <w:color w:val="505050"/>
          <w:szCs w:val="18"/>
          <w:lang w:eastAsia="zh-CN"/>
        </w:rPr>
        <w:t xml:space="preserve"> (LMS)</w:t>
      </w:r>
      <w:r w:rsidRPr="00D3178A">
        <w:rPr>
          <w:rFonts w:hint="eastAsia"/>
          <w:color w:val="505050"/>
          <w:szCs w:val="18"/>
          <w:lang w:eastAsia="zh-CN"/>
        </w:rPr>
        <w:t>。</w:t>
      </w:r>
      <w:r w:rsidRPr="00D3178A">
        <w:rPr>
          <w:rFonts w:ascii="SimSun" w:eastAsia="SimSun" w:hAnsi="SimSun" w:cs="SimSun" w:hint="eastAsia"/>
          <w:color w:val="505050"/>
          <w:szCs w:val="18"/>
          <w:lang w:eastAsia="zh-CN"/>
        </w:rPr>
        <w:t>从</w:t>
      </w:r>
      <w:r w:rsidRPr="00D3178A">
        <w:rPr>
          <w:color w:val="505050"/>
          <w:szCs w:val="18"/>
          <w:lang w:eastAsia="zh-CN"/>
        </w:rPr>
        <w:t xml:space="preserve"> MVLC </w:t>
      </w:r>
      <w:r w:rsidRPr="00D3178A">
        <w:rPr>
          <w:rFonts w:ascii="SimSun" w:eastAsia="SimSun" w:hAnsi="SimSun" w:cs="SimSun" w:hint="eastAsia"/>
          <w:color w:val="505050"/>
          <w:szCs w:val="18"/>
          <w:lang w:eastAsia="zh-CN"/>
        </w:rPr>
        <w:t>下载文件不需要访问代码。</w:t>
      </w:r>
    </w:p>
    <w:p w:rsidR="00194DAE" w:rsidRPr="00D3178A" w:rsidRDefault="00194DAE" w:rsidP="00194DAE">
      <w:pPr>
        <w:pStyle w:val="ProductList-Body"/>
        <w:spacing w:before="120" w:after="120"/>
        <w:rPr>
          <w:color w:val="505050"/>
          <w:lang w:eastAsia="zh-CN"/>
        </w:rPr>
      </w:pPr>
      <w:r w:rsidRPr="00D3178A">
        <w:rPr>
          <w:rFonts w:ascii="SimSun" w:eastAsia="SimSun" w:hAnsi="SimSun" w:cs="SimSun" w:hint="eastAsia"/>
          <w:color w:val="505050"/>
          <w:szCs w:val="18"/>
          <w:lang w:eastAsia="zh-CN"/>
        </w:rPr>
        <w:t>您可以对其使用</w:t>
      </w:r>
      <w:r w:rsidRPr="00D3178A">
        <w:rPr>
          <w:color w:val="505050"/>
          <w:szCs w:val="18"/>
          <w:lang w:eastAsia="zh-CN"/>
        </w:rPr>
        <w:t xml:space="preserve"> E-Learning </w:t>
      </w:r>
      <w:r w:rsidRPr="00D3178A">
        <w:rPr>
          <w:rFonts w:ascii="SimSun" w:eastAsia="SimSun" w:hAnsi="SimSun" w:cs="SimSun" w:hint="eastAsia"/>
          <w:color w:val="505050"/>
          <w:szCs w:val="18"/>
          <w:lang w:eastAsia="zh-CN"/>
        </w:rPr>
        <w:t>培训的最大用户数等于您拥有的提供</w:t>
      </w:r>
      <w:r w:rsidRPr="00D3178A">
        <w:rPr>
          <w:color w:val="505050"/>
          <w:szCs w:val="18"/>
          <w:lang w:eastAsia="zh-CN"/>
        </w:rPr>
        <w:t xml:space="preserve"> E-Learning </w:t>
      </w:r>
      <w:r w:rsidRPr="00D3178A">
        <w:rPr>
          <w:rFonts w:ascii="SimSun" w:eastAsia="SimSun" w:hAnsi="SimSun" w:cs="SimSun" w:hint="eastAsia"/>
          <w:color w:val="505050"/>
          <w:szCs w:val="18"/>
          <w:lang w:eastAsia="zh-CN"/>
        </w:rPr>
        <w:t>并且带软件保障的相应产品的许可副本数</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您必须为每份许可指定一个用户</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访问权不能从一个用户转让给另一个。</w:t>
      </w:r>
    </w:p>
    <w:p w:rsidR="00194DAE" w:rsidRPr="00D3178A" w:rsidRDefault="00194DAE" w:rsidP="00194DAE">
      <w:pPr>
        <w:pStyle w:val="ProductList-Body"/>
        <w:rPr>
          <w:color w:val="505050"/>
          <w:lang w:eastAsia="zh-CN"/>
        </w:rPr>
      </w:pPr>
      <w:r w:rsidRPr="00D3178A">
        <w:rPr>
          <w:rFonts w:ascii="SimSun" w:eastAsia="SimSun" w:hAnsi="SimSun" w:cs="SimSun" w:hint="eastAsia"/>
          <w:color w:val="505050"/>
          <w:szCs w:val="18"/>
          <w:lang w:eastAsia="zh-CN"/>
        </w:rPr>
        <w:t>如果合格</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当在线选项不足时</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您可以在地区产品交付中心购买</w:t>
      </w:r>
      <w:r w:rsidRPr="00D3178A">
        <w:rPr>
          <w:color w:val="505050"/>
          <w:szCs w:val="18"/>
          <w:lang w:eastAsia="zh-CN"/>
        </w:rPr>
        <w:t xml:space="preserve"> E-learning </w:t>
      </w:r>
      <w:r w:rsidRPr="00D3178A">
        <w:rPr>
          <w:rFonts w:ascii="SimSun" w:eastAsia="SimSun" w:hAnsi="SimSun" w:cs="SimSun" w:hint="eastAsia"/>
          <w:color w:val="505050"/>
          <w:szCs w:val="18"/>
          <w:lang w:eastAsia="zh-CN"/>
        </w:rPr>
        <w:t>工具包。</w:t>
      </w:r>
    </w:p>
    <w:p w:rsidR="00194DAE" w:rsidRPr="00D3178A" w:rsidRDefault="00194DAE" w:rsidP="00194DAE">
      <w:pPr>
        <w:pStyle w:val="ProductList-Body"/>
        <w:rPr>
          <w:color w:val="505050"/>
          <w:lang w:eastAsia="zh-CN"/>
        </w:rPr>
      </w:pPr>
      <w:r w:rsidRPr="00D3178A">
        <w:rPr>
          <w:rFonts w:ascii="SimSun" w:eastAsia="SimSun" w:hAnsi="SimSun" w:cs="SimSun" w:hint="eastAsia"/>
          <w:color w:val="505050"/>
          <w:szCs w:val="18"/>
          <w:lang w:eastAsia="zh-CN"/>
        </w:rPr>
        <w:t>您对</w:t>
      </w:r>
      <w:r w:rsidRPr="00D3178A">
        <w:rPr>
          <w:color w:val="505050"/>
          <w:szCs w:val="18"/>
          <w:lang w:eastAsia="zh-CN"/>
        </w:rPr>
        <w:t xml:space="preserve"> E-Learning </w:t>
      </w:r>
      <w:r w:rsidRPr="00D3178A">
        <w:rPr>
          <w:rFonts w:ascii="SimSun" w:eastAsia="SimSun" w:hAnsi="SimSun" w:cs="SimSun" w:hint="eastAsia"/>
          <w:color w:val="505050"/>
          <w:szCs w:val="18"/>
          <w:lang w:eastAsia="zh-CN"/>
        </w:rPr>
        <w:t>课程的部署和使用受许可协议的条款和条件约束。</w:t>
      </w:r>
    </w:p>
    <w:p w:rsidR="00194DAE" w:rsidRPr="00D3178A" w:rsidRDefault="00194DAE" w:rsidP="00194DAE">
      <w:pPr>
        <w:pStyle w:val="ProductList-Body"/>
        <w:rPr>
          <w:color w:val="505050"/>
          <w:highlight w:val="yellow"/>
          <w:lang w:eastAsia="zh-CN"/>
        </w:rPr>
      </w:pPr>
    </w:p>
    <w:p w:rsidR="00194DAE" w:rsidRPr="00D3178A" w:rsidRDefault="00194DAE" w:rsidP="00194DAE">
      <w:pPr>
        <w:pStyle w:val="ProductList-Body"/>
        <w:rPr>
          <w:color w:val="505050"/>
        </w:rPr>
      </w:pPr>
      <w:r w:rsidRPr="00D3178A">
        <w:rPr>
          <w:rFonts w:ascii="SimSun" w:eastAsia="SimSun" w:hAnsi="SimSun" w:cs="SimSun" w:hint="eastAsia"/>
          <w:color w:val="505050"/>
          <w:szCs w:val="18"/>
        </w:rPr>
        <w:t>如果您拥有合格应用程序或系统产品的软件保障</w:t>
      </w:r>
      <w:r w:rsidRPr="00D3178A">
        <w:rPr>
          <w:rFonts w:ascii="Malgun Gothic" w:eastAsia="Malgun Gothic" w:hAnsi="Malgun Gothic" w:cs="Malgun Gothic" w:hint="eastAsia"/>
          <w:color w:val="505050"/>
          <w:szCs w:val="18"/>
        </w:rPr>
        <w:t>，</w:t>
      </w:r>
      <w:r w:rsidRPr="00D3178A">
        <w:rPr>
          <w:rFonts w:ascii="SimSun" w:eastAsia="SimSun" w:hAnsi="SimSun" w:cs="SimSun" w:hint="eastAsia"/>
          <w:color w:val="505050"/>
          <w:szCs w:val="18"/>
        </w:rPr>
        <w:t>就可以使用托管的</w:t>
      </w:r>
      <w:r w:rsidRPr="00D3178A">
        <w:rPr>
          <w:color w:val="505050"/>
          <w:szCs w:val="18"/>
        </w:rPr>
        <w:t xml:space="preserve"> E-Learning </w:t>
      </w:r>
      <w:r w:rsidRPr="00D3178A">
        <w:rPr>
          <w:rFonts w:ascii="SimSun" w:eastAsia="SimSun" w:hAnsi="SimSun" w:cs="SimSun" w:hint="eastAsia"/>
          <w:color w:val="505050"/>
          <w:szCs w:val="18"/>
        </w:rPr>
        <w:t>课程和符合</w:t>
      </w:r>
      <w:r w:rsidRPr="00D3178A">
        <w:rPr>
          <w:color w:val="505050"/>
          <w:szCs w:val="18"/>
        </w:rPr>
        <w:t xml:space="preserve"> SCORM </w:t>
      </w:r>
      <w:r w:rsidRPr="00D3178A">
        <w:rPr>
          <w:rFonts w:ascii="SimSun" w:eastAsia="SimSun" w:hAnsi="SimSun" w:cs="SimSun" w:hint="eastAsia"/>
          <w:color w:val="505050"/>
          <w:szCs w:val="18"/>
        </w:rPr>
        <w:t>标准的内容</w:t>
      </w:r>
      <w:r w:rsidRPr="00D3178A">
        <w:rPr>
          <w:rFonts w:ascii="Malgun Gothic" w:eastAsia="Malgun Gothic" w:hAnsi="Malgun Gothic" w:cs="Malgun Gothic" w:hint="eastAsia"/>
          <w:color w:val="505050"/>
          <w:szCs w:val="18"/>
        </w:rPr>
        <w:t>。</w:t>
      </w:r>
      <w:r w:rsidRPr="00D3178A">
        <w:rPr>
          <w:rFonts w:ascii="SimSun" w:eastAsia="SimSun" w:hAnsi="SimSun" w:cs="SimSun" w:hint="eastAsia"/>
          <w:color w:val="505050"/>
          <w:szCs w:val="18"/>
        </w:rPr>
        <w:t>如果您拥有合格服务器产品</w:t>
      </w:r>
      <w:r w:rsidRPr="00D3178A">
        <w:rPr>
          <w:rFonts w:ascii="Malgun Gothic" w:eastAsia="Malgun Gothic" w:hAnsi="Malgun Gothic" w:cs="Malgun Gothic" w:hint="eastAsia"/>
          <w:color w:val="505050"/>
          <w:szCs w:val="18"/>
        </w:rPr>
        <w:t>，</w:t>
      </w:r>
      <w:r w:rsidRPr="00D3178A">
        <w:rPr>
          <w:rFonts w:ascii="SimSun" w:eastAsia="SimSun" w:hAnsi="SimSun" w:cs="SimSun" w:hint="eastAsia"/>
          <w:color w:val="505050"/>
          <w:szCs w:val="18"/>
        </w:rPr>
        <w:t>就可以使用托管的</w:t>
      </w:r>
      <w:r w:rsidRPr="00D3178A">
        <w:rPr>
          <w:color w:val="505050"/>
          <w:szCs w:val="18"/>
        </w:rPr>
        <w:t xml:space="preserve"> E-Learning </w:t>
      </w:r>
      <w:r w:rsidRPr="00D3178A">
        <w:rPr>
          <w:rFonts w:ascii="SimSun" w:eastAsia="SimSun" w:hAnsi="SimSun" w:cs="SimSun" w:hint="eastAsia"/>
          <w:color w:val="505050"/>
          <w:szCs w:val="18"/>
        </w:rPr>
        <w:t>服务器课程</w:t>
      </w:r>
      <w:r w:rsidRPr="00D3178A">
        <w:rPr>
          <w:rFonts w:ascii="Malgun Gothic" w:eastAsia="Malgun Gothic" w:hAnsi="Malgun Gothic" w:cs="Malgun Gothic" w:hint="eastAsia"/>
          <w:color w:val="505050"/>
          <w:szCs w:val="18"/>
        </w:rPr>
        <w:t>，</w:t>
      </w:r>
      <w:r w:rsidRPr="00D3178A">
        <w:rPr>
          <w:rFonts w:ascii="SimSun" w:eastAsia="SimSun" w:hAnsi="SimSun" w:cs="SimSun" w:hint="eastAsia"/>
          <w:color w:val="505050"/>
          <w:szCs w:val="18"/>
        </w:rPr>
        <w:t>但不可以使用符合</w:t>
      </w:r>
      <w:r w:rsidRPr="00D3178A">
        <w:rPr>
          <w:color w:val="505050"/>
          <w:szCs w:val="18"/>
        </w:rPr>
        <w:t xml:space="preserve"> SCORM </w:t>
      </w:r>
      <w:r w:rsidRPr="00D3178A">
        <w:rPr>
          <w:rFonts w:ascii="SimSun" w:eastAsia="SimSun" w:hAnsi="SimSun" w:cs="SimSun" w:hint="eastAsia"/>
          <w:color w:val="505050"/>
          <w:szCs w:val="18"/>
        </w:rPr>
        <w:t>标准的内容。</w:t>
      </w:r>
    </w:p>
    <w:p w:rsidR="00194DAE" w:rsidRPr="00194DAE" w:rsidRDefault="00194DAE" w:rsidP="00194DAE">
      <w:pPr>
        <w:pStyle w:val="Heading2"/>
        <w:rPr>
          <w:lang w:val="en-US"/>
        </w:rPr>
      </w:pPr>
      <w:bookmarkStart w:id="59" w:name="_Home_Use_Program"/>
      <w:bookmarkStart w:id="60" w:name="_家庭使用计划"/>
      <w:bookmarkStart w:id="61" w:name="_Toc403380311"/>
      <w:bookmarkStart w:id="62" w:name="_Toc416752119"/>
      <w:bookmarkEnd w:id="59"/>
      <w:bookmarkEnd w:id="60"/>
      <w:r>
        <w:rPr>
          <w:rFonts w:ascii="SimSun" w:eastAsia="SimSun" w:hAnsi="SimSun" w:cs="SimSun" w:hint="eastAsia"/>
        </w:rPr>
        <w:t>家庭使用计划</w:t>
      </w:r>
      <w:bookmarkEnd w:id="61"/>
      <w:bookmarkEnd w:id="62"/>
    </w:p>
    <w:p w:rsidR="00194DAE" w:rsidRPr="00D3178A" w:rsidRDefault="00194DAE" w:rsidP="00194DAE">
      <w:pPr>
        <w:pStyle w:val="ProductList-Body"/>
        <w:spacing w:after="120"/>
        <w:rPr>
          <w:color w:val="505050"/>
          <w:lang w:eastAsia="zh-CN"/>
        </w:rPr>
      </w:pPr>
      <w:r w:rsidRPr="00D3178A">
        <w:rPr>
          <w:rFonts w:ascii="SimSun" w:eastAsia="SimSun" w:hAnsi="SimSun" w:cs="SimSun" w:hint="eastAsia"/>
          <w:color w:val="505050"/>
          <w:szCs w:val="18"/>
          <w:lang w:eastAsia="zh-CN"/>
        </w:rPr>
        <w:t>如果您拥有合格桌面应用程序产品的有效软件保障范围</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就有资格参加</w:t>
      </w:r>
      <w:r w:rsidRPr="002E61C2">
        <w:rPr>
          <w:rFonts w:ascii="SimSun" w:eastAsia="SimSun" w:hAnsi="SimSun"/>
          <w:color w:val="505050"/>
          <w:szCs w:val="18"/>
          <w:lang w:eastAsia="zh-CN"/>
        </w:rPr>
        <w:t>“</w:t>
      </w:r>
      <w:r w:rsidRPr="00D3178A">
        <w:rPr>
          <w:rFonts w:ascii="SimSun" w:eastAsia="SimSun" w:hAnsi="SimSun" w:cs="SimSun" w:hint="eastAsia"/>
          <w:color w:val="505050"/>
          <w:szCs w:val="18"/>
          <w:lang w:eastAsia="zh-CN"/>
        </w:rPr>
        <w:t>家庭使用计划</w:t>
      </w:r>
      <w:r w:rsidRPr="002E61C2">
        <w:rPr>
          <w:rFonts w:ascii="SimSun" w:eastAsia="SimSun" w:hAnsi="SimSun"/>
          <w:color w:val="505050"/>
          <w:szCs w:val="18"/>
          <w:lang w:eastAsia="zh-CN"/>
        </w:rPr>
        <w:t>”</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该计划允许您的员工</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作为已获许可的合格应用程序的用户</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为您获得的适用桌面应用程序的每一份许可</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获得相应的家庭使用计划软件的一份单独许可</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并将该软件安装到最多两台设备</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可以是两台</w:t>
      </w:r>
      <w:r w:rsidRPr="00D3178A">
        <w:rPr>
          <w:color w:val="505050"/>
          <w:szCs w:val="18"/>
          <w:lang w:eastAsia="zh-CN"/>
        </w:rPr>
        <w:t xml:space="preserve"> PC </w:t>
      </w:r>
      <w:r w:rsidRPr="00D3178A">
        <w:rPr>
          <w:rFonts w:ascii="SimSun" w:eastAsia="SimSun" w:hAnsi="SimSun" w:cs="SimSun" w:hint="eastAsia"/>
          <w:color w:val="505050"/>
          <w:szCs w:val="18"/>
          <w:lang w:eastAsia="zh-CN"/>
        </w:rPr>
        <w:t>或两台</w:t>
      </w:r>
      <w:r w:rsidRPr="00D3178A">
        <w:rPr>
          <w:color w:val="505050"/>
          <w:szCs w:val="18"/>
          <w:lang w:eastAsia="zh-CN"/>
        </w:rPr>
        <w:t xml:space="preserve"> Mac</w:t>
      </w:r>
      <w:r w:rsidRPr="00D3178A">
        <w:rPr>
          <w:rFonts w:hint="eastAsia"/>
          <w:color w:val="505050"/>
          <w:szCs w:val="18"/>
          <w:lang w:eastAsia="zh-CN"/>
        </w:rPr>
        <w:t>，</w:t>
      </w:r>
      <w:r w:rsidRPr="00D3178A">
        <w:rPr>
          <w:rFonts w:ascii="SimSun" w:eastAsia="SimSun" w:hAnsi="SimSun" w:cs="SimSun" w:hint="eastAsia"/>
          <w:color w:val="505050"/>
          <w:szCs w:val="18"/>
          <w:lang w:eastAsia="zh-CN"/>
        </w:rPr>
        <w:t>用来安装所购买的软件</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如果您的员工先从微软处获得适当的家庭使用计划产品密钥</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则您可以允</w:t>
      </w:r>
      <w:r w:rsidRPr="00D3178A">
        <w:rPr>
          <w:rFonts w:ascii="SimSun" w:eastAsia="SimSun" w:hAnsi="SimSun" w:cs="SimSun" w:hint="eastAsia"/>
          <w:color w:val="505050"/>
          <w:szCs w:val="18"/>
          <w:lang w:eastAsia="zh-CN"/>
        </w:rPr>
        <w:lastRenderedPageBreak/>
        <w:t>许员工在员工的家庭计算机和贵组织经营场所内的便携式设备上安装您根据</w:t>
      </w:r>
      <w:r w:rsidRPr="00D3178A">
        <w:rPr>
          <w:color w:val="505050"/>
          <w:szCs w:val="18"/>
          <w:lang w:eastAsia="zh-CN"/>
        </w:rPr>
        <w:t xml:space="preserve"> MPSA </w:t>
      </w:r>
      <w:r w:rsidRPr="00D3178A">
        <w:rPr>
          <w:rFonts w:ascii="SimSun" w:eastAsia="SimSun" w:hAnsi="SimSun" w:cs="SimSun" w:hint="eastAsia"/>
          <w:color w:val="505050"/>
          <w:szCs w:val="18"/>
          <w:lang w:eastAsia="zh-CN"/>
        </w:rPr>
        <w:t>获得的相应家庭使用计划软件</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如果在合格的使用期限内发行了新版本</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主要用户可以获取最新版本来替换其当前安装的版本</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下表标明了允许参与家庭使用计划的桌面应用程序以及家庭使用计划中可用的软件。</w:t>
      </w:r>
    </w:p>
    <w:p w:rsidR="00194DAE" w:rsidRPr="00D3178A" w:rsidRDefault="00194DAE" w:rsidP="00194DAE">
      <w:pPr>
        <w:pStyle w:val="ProductList-Body"/>
        <w:rPr>
          <w:color w:val="505050"/>
          <w:lang w:eastAsia="zh-CN"/>
        </w:rPr>
      </w:pPr>
      <w:r w:rsidRPr="00D3178A">
        <w:rPr>
          <w:rFonts w:ascii="SimSun" w:eastAsia="SimSun" w:hAnsi="SimSun" w:cs="SimSun" w:hint="eastAsia"/>
          <w:color w:val="505050"/>
          <w:szCs w:val="18"/>
          <w:lang w:eastAsia="zh-CN"/>
        </w:rPr>
        <w:t>对于未经授权访问与您的计划代码相关的家庭使用计划网站或通过该网站获得许可的情况</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微软可能会立即终止您参与家庭使用计划的资格且不另行通知。</w:t>
      </w:r>
    </w:p>
    <w:p w:rsidR="00194DAE" w:rsidRPr="00D3178A" w:rsidRDefault="00194DAE" w:rsidP="00194DAE">
      <w:pPr>
        <w:pStyle w:val="ProductList-Body"/>
        <w:spacing w:before="120" w:after="120"/>
        <w:rPr>
          <w:color w:val="505050"/>
          <w:lang w:eastAsia="zh-CN"/>
        </w:rPr>
      </w:pPr>
      <w:r w:rsidRPr="00D3178A">
        <w:rPr>
          <w:rFonts w:ascii="SimSun" w:eastAsia="SimSun" w:hAnsi="SimSun" w:cs="SimSun" w:hint="eastAsia"/>
          <w:color w:val="505050"/>
          <w:szCs w:val="18"/>
          <w:lang w:eastAsia="zh-CN"/>
        </w:rPr>
        <w:t>当雇佣关系终止</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员工工作时使用的相应桌面应用程序副本的软件保障范围终止或期满</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如果该员工不再是该软件许可副本的用户</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或者员工安装和使用家庭使用计划许可规定的桌面应用程序的较旧或较新版本时</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则家庭使用许可到期。</w:t>
      </w:r>
    </w:p>
    <w:p w:rsidR="00194DAE" w:rsidRPr="00D3178A" w:rsidRDefault="00194DAE" w:rsidP="00194DAE">
      <w:pPr>
        <w:pStyle w:val="ProductList-Body"/>
        <w:rPr>
          <w:color w:val="505050"/>
          <w:lang w:eastAsia="zh-CN"/>
        </w:rPr>
      </w:pPr>
      <w:r w:rsidRPr="00D3178A">
        <w:rPr>
          <w:rFonts w:ascii="SimSun" w:eastAsia="SimSun" w:hAnsi="SimSun" w:cs="SimSun" w:hint="eastAsia"/>
          <w:color w:val="505050"/>
          <w:szCs w:val="18"/>
          <w:lang w:eastAsia="zh-CN"/>
        </w:rPr>
        <w:t>家庭使用计划软件的使用条款是微软与您的员工之间签订的</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可从家庭使用计划网站访问</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这些条款可能不同于</w:t>
      </w:r>
      <w:r w:rsidRPr="00D3178A">
        <w:rPr>
          <w:color w:val="505050"/>
          <w:szCs w:val="18"/>
          <w:lang w:eastAsia="zh-CN"/>
        </w:rPr>
        <w:t xml:space="preserve"> MPSA </w:t>
      </w:r>
      <w:r w:rsidRPr="00D3178A">
        <w:rPr>
          <w:rFonts w:ascii="SimSun" w:eastAsia="SimSun" w:hAnsi="SimSun" w:cs="SimSun" w:hint="eastAsia"/>
          <w:color w:val="505050"/>
          <w:szCs w:val="18"/>
          <w:lang w:eastAsia="zh-CN"/>
        </w:rPr>
        <w:t>下提供的权利</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您必须将家庭使用计划的参与范围限定为员工</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并在软件保障范围失效或雇佣关系终止时通知员工停止使用家庭使用计划软件。</w:t>
      </w:r>
    </w:p>
    <w:p w:rsidR="00194DAE" w:rsidRPr="00D3178A" w:rsidRDefault="00194DAE" w:rsidP="00194DAE">
      <w:pPr>
        <w:pStyle w:val="ProductList-Body"/>
        <w:spacing w:before="120"/>
        <w:rPr>
          <w:color w:val="505050"/>
        </w:rPr>
      </w:pPr>
      <w:r w:rsidRPr="00D3178A">
        <w:rPr>
          <w:rFonts w:ascii="SimSun" w:eastAsia="SimSun" w:hAnsi="SimSun" w:cs="SimSun" w:hint="eastAsia"/>
          <w:color w:val="505050"/>
          <w:szCs w:val="18"/>
          <w:lang w:eastAsia="zh-CN"/>
        </w:rPr>
        <w:t>参与此计划可能会给贵组织以及您的员工带来税务方面的影响</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微软对于遵守贵组织或您的员工可能需履行的任何雇佣权益</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lang w:eastAsia="zh-CN"/>
        </w:rPr>
        <w:t>税收或报告义务不承担任何责任</w:t>
      </w:r>
      <w:r w:rsidRPr="00D3178A">
        <w:rPr>
          <w:rFonts w:ascii="Malgun Gothic" w:eastAsia="Malgun Gothic" w:hAnsi="Malgun Gothic" w:cs="Malgun Gothic" w:hint="eastAsia"/>
          <w:color w:val="505050"/>
          <w:szCs w:val="18"/>
          <w:lang w:eastAsia="zh-CN"/>
        </w:rPr>
        <w:t>。</w:t>
      </w:r>
      <w:r w:rsidRPr="00D3178A">
        <w:rPr>
          <w:rFonts w:ascii="SimSun" w:eastAsia="SimSun" w:hAnsi="SimSun" w:cs="SimSun" w:hint="eastAsia"/>
          <w:color w:val="505050"/>
          <w:szCs w:val="18"/>
        </w:rPr>
        <w:t>适用于新西兰境内员工的附加条款如下：</w:t>
      </w:r>
    </w:p>
    <w:p w:rsidR="00194DAE" w:rsidRDefault="00194DAE" w:rsidP="00194DAE">
      <w:pPr>
        <w:pStyle w:val="BodyText"/>
        <w:numPr>
          <w:ilvl w:val="0"/>
          <w:numId w:val="8"/>
        </w:numPr>
        <w:spacing w:after="0"/>
      </w:pPr>
      <w:r>
        <w:rPr>
          <w:rFonts w:ascii="SimSun" w:eastAsia="SimSun" w:hAnsi="SimSun" w:cs="SimSun" w:hint="eastAsia"/>
        </w:rPr>
        <w:t>您不得要求员工支付任何与</w:t>
      </w:r>
      <w:r>
        <w:rPr>
          <w:rFonts w:cs="Segoe UI" w:hint="eastAsia"/>
        </w:rPr>
        <w:t xml:space="preserve"> HUP </w:t>
      </w:r>
      <w:r>
        <w:rPr>
          <w:rFonts w:ascii="SimSun" w:eastAsia="SimSun" w:hAnsi="SimSun" w:cs="SimSun" w:hint="eastAsia"/>
        </w:rPr>
        <w:t>有关的费用或补偿，也不得通过任何作为或不作为，使新西兰境内任何员工为任何</w:t>
      </w:r>
      <w:r>
        <w:rPr>
          <w:rFonts w:cs="Segoe UI" w:hint="eastAsia"/>
        </w:rPr>
        <w:t xml:space="preserve"> HUP </w:t>
      </w:r>
      <w:r>
        <w:rPr>
          <w:rFonts w:ascii="SimSun" w:eastAsia="SimSun" w:hAnsi="SimSun" w:cs="SimSun" w:hint="eastAsia"/>
        </w:rPr>
        <w:t>权益支出的总计成本超出微软收取的费用。</w:t>
      </w:r>
    </w:p>
    <w:p w:rsidR="00194DAE" w:rsidRDefault="00194DAE" w:rsidP="00194DAE">
      <w:pPr>
        <w:pStyle w:val="BodyText"/>
        <w:numPr>
          <w:ilvl w:val="0"/>
          <w:numId w:val="8"/>
        </w:numPr>
        <w:spacing w:after="0"/>
      </w:pPr>
      <w:r>
        <w:rPr>
          <w:rFonts w:ascii="SimSun" w:eastAsia="SimSun" w:hAnsi="SimSun" w:cs="SimSun" w:hint="eastAsia"/>
        </w:rPr>
        <w:t>您必须提供补偿并使微软及其关联公司免于受罚，并确保使微软及其关联公司不会因为贵组织未能遵守本节中规定的义务而遭致任何成本、开销、损失或损害。</w:t>
      </w:r>
    </w:p>
    <w:p w:rsidR="00194DAE" w:rsidRDefault="00194DAE" w:rsidP="00194DAE">
      <w:pPr>
        <w:pStyle w:val="BodyText"/>
        <w:spacing w:after="0"/>
      </w:pPr>
    </w:p>
    <w:p w:rsidR="00194DAE" w:rsidRPr="00D3178A" w:rsidRDefault="00194DAE" w:rsidP="00194DAE">
      <w:pPr>
        <w:pStyle w:val="ProductList-Body"/>
        <w:rPr>
          <w:color w:val="505050"/>
          <w:lang w:eastAsia="zh-CN"/>
        </w:rPr>
      </w:pPr>
      <w:r w:rsidRPr="00D3178A">
        <w:rPr>
          <w:rFonts w:ascii="SimSun" w:eastAsia="SimSun" w:hAnsi="SimSun" w:cs="SimSun" w:hint="eastAsia"/>
          <w:color w:val="505050"/>
          <w:szCs w:val="18"/>
          <w:lang w:eastAsia="zh-CN"/>
        </w:rPr>
        <w:t>此处标出了有资格参与并且可以在家庭使用计划中使用的桌面应用程序：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194DAE" w:rsidTr="0035776F">
        <w:trPr>
          <w:trHeight w:val="60"/>
          <w:tblHeader/>
        </w:trPr>
        <w:tc>
          <w:tcPr>
            <w:tcW w:w="5237" w:type="dxa"/>
            <w:tcBorders>
              <w:top w:val="single" w:sz="4" w:space="0" w:color="auto"/>
              <w:left w:val="single" w:sz="4" w:space="0" w:color="auto"/>
              <w:bottom w:val="single" w:sz="4" w:space="0" w:color="auto"/>
              <w:right w:val="single" w:sz="4" w:space="0" w:color="auto"/>
            </w:tcBorders>
            <w:shd w:val="clear" w:color="auto" w:fill="8064A2" w:themeFill="accent4"/>
            <w:tcMar>
              <w:top w:w="0" w:type="dxa"/>
              <w:left w:w="108" w:type="dxa"/>
              <w:bottom w:w="0" w:type="dxa"/>
              <w:right w:w="108" w:type="dxa"/>
            </w:tcMar>
            <w:vAlign w:val="center"/>
            <w:hideMark/>
          </w:tcPr>
          <w:p w:rsidR="00194DAE" w:rsidRDefault="00194DAE">
            <w:pPr>
              <w:pStyle w:val="ProductList-Body"/>
              <w:spacing w:before="20" w:after="20" w:line="276" w:lineRule="auto"/>
              <w:rPr>
                <w:color w:val="FFFFFF" w:themeColor="background1"/>
                <w:szCs w:val="18"/>
                <w:lang w:val="zh-CN" w:eastAsia="zh-CN" w:bidi="zh-CN"/>
              </w:rPr>
            </w:pPr>
            <w:r>
              <w:rPr>
                <w:rFonts w:ascii="SimSun" w:eastAsia="SimSun" w:hAnsi="SimSun" w:cs="SimSun" w:hint="eastAsia"/>
                <w:color w:val="FFFFFF" w:themeColor="background1"/>
                <w:szCs w:val="18"/>
              </w:rPr>
              <w:t>合格桌面应用程序</w:t>
            </w:r>
          </w:p>
        </w:tc>
        <w:tc>
          <w:tcPr>
            <w:tcW w:w="5355" w:type="dxa"/>
            <w:tcBorders>
              <w:top w:val="single" w:sz="4" w:space="0" w:color="auto"/>
              <w:left w:val="single" w:sz="4" w:space="0" w:color="auto"/>
              <w:bottom w:val="single" w:sz="4" w:space="0" w:color="auto"/>
              <w:right w:val="single" w:sz="4" w:space="0" w:color="auto"/>
            </w:tcBorders>
            <w:shd w:val="clear" w:color="auto" w:fill="8064A2" w:themeFill="accent4"/>
            <w:tcMar>
              <w:top w:w="0" w:type="dxa"/>
              <w:left w:w="108" w:type="dxa"/>
              <w:bottom w:w="0" w:type="dxa"/>
              <w:right w:w="108" w:type="dxa"/>
            </w:tcMar>
            <w:vAlign w:val="center"/>
            <w:hideMark/>
          </w:tcPr>
          <w:p w:rsidR="00194DAE" w:rsidRDefault="00194DAE">
            <w:pPr>
              <w:pStyle w:val="ProductList-Body"/>
              <w:spacing w:before="20" w:after="20" w:line="276" w:lineRule="auto"/>
              <w:rPr>
                <w:color w:val="FFFFFF" w:themeColor="background1"/>
                <w:szCs w:val="18"/>
                <w:lang w:val="zh-CN" w:eastAsia="zh-CN" w:bidi="zh-CN"/>
              </w:rPr>
            </w:pPr>
            <w:r>
              <w:rPr>
                <w:rFonts w:ascii="SimSun" w:eastAsia="SimSun" w:hAnsi="SimSun" w:cs="SimSun" w:hint="eastAsia"/>
                <w:color w:val="FFFFFF" w:themeColor="background1"/>
                <w:szCs w:val="18"/>
                <w:lang w:eastAsia="zh-CN"/>
              </w:rPr>
              <w:t>相应的家庭使用计划许可</w:t>
            </w:r>
          </w:p>
        </w:tc>
      </w:tr>
      <w:tr w:rsidR="00194DAE" w:rsidRPr="00262E50" w:rsidTr="0035776F">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94DAE" w:rsidRPr="00F66A2B" w:rsidRDefault="00194DAE">
            <w:pPr>
              <w:pStyle w:val="ProductList-Body"/>
              <w:spacing w:line="276" w:lineRule="auto"/>
              <w:rPr>
                <w:rFonts w:asciiTheme="minorHAnsi" w:hAnsiTheme="minorHAnsi"/>
                <w:color w:val="505050"/>
              </w:rPr>
            </w:pPr>
            <w:r w:rsidRPr="00F66A2B">
              <w:rPr>
                <w:color w:val="505050"/>
                <w:szCs w:val="18"/>
              </w:rPr>
              <w:t>Office Standard 2010/2013</w:t>
            </w:r>
          </w:p>
          <w:p w:rsidR="00194DAE" w:rsidRPr="00F66A2B" w:rsidRDefault="00194DAE">
            <w:pPr>
              <w:pStyle w:val="ProductList-Body"/>
              <w:spacing w:line="276" w:lineRule="auto"/>
              <w:rPr>
                <w:color w:val="505050"/>
              </w:rPr>
            </w:pPr>
            <w:r w:rsidRPr="00F66A2B">
              <w:rPr>
                <w:color w:val="505050"/>
                <w:szCs w:val="18"/>
              </w:rPr>
              <w:t>Office Professional Plus 2010</w:t>
            </w:r>
            <w:r w:rsidRPr="00F66A2B">
              <w:rPr>
                <w:color w:val="505050"/>
              </w:rPr>
              <w:fldChar w:fldCharType="begin"/>
            </w:r>
            <w:r w:rsidRPr="00F66A2B">
              <w:rPr>
                <w:color w:val="505050"/>
              </w:rPr>
              <w:instrText>XE "Office Professional Plus 2010"</w:instrText>
            </w:r>
            <w:r w:rsidRPr="00F66A2B">
              <w:rPr>
                <w:color w:val="505050"/>
              </w:rPr>
              <w:fldChar w:fldCharType="end"/>
            </w:r>
            <w:r w:rsidRPr="00F66A2B">
              <w:rPr>
                <w:color w:val="505050"/>
                <w:szCs w:val="18"/>
              </w:rPr>
              <w:t>/2013</w:t>
            </w:r>
          </w:p>
          <w:p w:rsidR="00194DAE" w:rsidRPr="00F66A2B" w:rsidRDefault="00194DAE">
            <w:pPr>
              <w:pStyle w:val="ProductList-Body"/>
              <w:spacing w:line="276" w:lineRule="auto"/>
              <w:rPr>
                <w:color w:val="505050"/>
                <w:szCs w:val="18"/>
                <w:lang w:bidi="zh-CN"/>
              </w:rPr>
            </w:pPr>
            <w:r w:rsidRPr="00F66A2B">
              <w:rPr>
                <w:color w:val="505050"/>
                <w:szCs w:val="18"/>
              </w:rPr>
              <w:t>Office for Mac 2008 / Office for Mac Standard 2011</w:t>
            </w:r>
            <w:r w:rsidRPr="00F66A2B">
              <w:rPr>
                <w:color w:val="505050"/>
              </w:rPr>
              <w:fldChar w:fldCharType="begin"/>
            </w:r>
            <w:r w:rsidRPr="00F66A2B">
              <w:rPr>
                <w:color w:val="505050"/>
              </w:rPr>
              <w:instrText>XE "Office for Mac Standard 2011"</w:instrText>
            </w:r>
            <w:r w:rsidRPr="00F66A2B">
              <w:rPr>
                <w:color w:val="505050"/>
              </w:rPr>
              <w:fldChar w:fldCharType="end"/>
            </w:r>
            <w:r w:rsidRPr="00F66A2B">
              <w:rPr>
                <w:color w:val="505050"/>
                <w:szCs w:val="18"/>
              </w:rPr>
              <w:t xml:space="preserve"> </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94DAE" w:rsidRPr="00F66A2B" w:rsidRDefault="00194DAE">
            <w:pPr>
              <w:pStyle w:val="ProductList-Body"/>
              <w:spacing w:line="276" w:lineRule="auto"/>
              <w:rPr>
                <w:rFonts w:asciiTheme="minorHAnsi" w:hAnsiTheme="minorHAnsi"/>
                <w:color w:val="505050"/>
                <w:lang w:val="fr-FR"/>
              </w:rPr>
            </w:pPr>
            <w:r w:rsidRPr="00F66A2B">
              <w:rPr>
                <w:color w:val="505050"/>
                <w:szCs w:val="18"/>
                <w:lang w:val="fr-FR"/>
              </w:rPr>
              <w:t>Office Professional Plus 2013</w:t>
            </w:r>
            <w:r w:rsidRPr="00F66A2B">
              <w:rPr>
                <w:color w:val="505050"/>
              </w:rPr>
              <w:fldChar w:fldCharType="begin"/>
            </w:r>
            <w:r w:rsidRPr="00F66A2B">
              <w:rPr>
                <w:color w:val="505050"/>
                <w:lang w:val="fr-FR"/>
              </w:rPr>
              <w:instrText>XE "Office Professional Plus 2013"</w:instrText>
            </w:r>
            <w:r w:rsidRPr="00F66A2B">
              <w:rPr>
                <w:color w:val="505050"/>
              </w:rPr>
              <w:fldChar w:fldCharType="end"/>
            </w:r>
            <w:r w:rsidRPr="00F66A2B">
              <w:rPr>
                <w:color w:val="505050"/>
                <w:szCs w:val="18"/>
                <w:lang w:val="fr-FR"/>
              </w:rPr>
              <w:t xml:space="preserve"> HUP</w:t>
            </w:r>
            <w:r w:rsidRPr="00F66A2B">
              <w:rPr>
                <w:rFonts w:hint="eastAsia"/>
                <w:color w:val="505050"/>
                <w:szCs w:val="18"/>
                <w:lang w:val="fr-FR"/>
              </w:rPr>
              <w:t>，</w:t>
            </w:r>
            <w:r w:rsidRPr="00F66A2B">
              <w:rPr>
                <w:rFonts w:ascii="SimSun" w:eastAsia="SimSun" w:hAnsi="SimSun" w:cs="SimSun" w:hint="eastAsia"/>
                <w:color w:val="505050"/>
                <w:szCs w:val="18"/>
              </w:rPr>
              <w:t>或</w:t>
            </w:r>
          </w:p>
          <w:p w:rsidR="00194DAE" w:rsidRPr="00F66A2B" w:rsidRDefault="00194DAE">
            <w:pPr>
              <w:pStyle w:val="ProductList-Body"/>
              <w:spacing w:line="276" w:lineRule="auto"/>
              <w:rPr>
                <w:color w:val="505050"/>
                <w:szCs w:val="18"/>
                <w:lang w:bidi="zh-CN"/>
              </w:rPr>
            </w:pPr>
            <w:r w:rsidRPr="00F66A2B">
              <w:rPr>
                <w:color w:val="505050"/>
                <w:szCs w:val="18"/>
              </w:rPr>
              <w:t>Office for Mac Home &amp; Business 2011 HUP</w:t>
            </w:r>
          </w:p>
        </w:tc>
      </w:tr>
      <w:tr w:rsidR="00194DAE" w:rsidRPr="00262E50" w:rsidTr="0035776F">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94DAE" w:rsidRPr="00F66A2B" w:rsidRDefault="00194DAE">
            <w:pPr>
              <w:pStyle w:val="ProductList-Body"/>
              <w:spacing w:line="276" w:lineRule="auto"/>
              <w:rPr>
                <w:rFonts w:asciiTheme="minorHAnsi" w:hAnsiTheme="minorHAnsi"/>
                <w:color w:val="505050"/>
              </w:rPr>
            </w:pPr>
            <w:r w:rsidRPr="00F66A2B">
              <w:rPr>
                <w:color w:val="505050"/>
                <w:szCs w:val="18"/>
              </w:rPr>
              <w:t>Access 2010/2013</w:t>
            </w:r>
          </w:p>
          <w:p w:rsidR="00194DAE" w:rsidRPr="00F66A2B" w:rsidRDefault="00194DAE">
            <w:pPr>
              <w:pStyle w:val="ProductList-Body"/>
              <w:spacing w:line="276" w:lineRule="auto"/>
              <w:rPr>
                <w:color w:val="505050"/>
              </w:rPr>
            </w:pPr>
            <w:r w:rsidRPr="00F66A2B">
              <w:rPr>
                <w:color w:val="505050"/>
                <w:szCs w:val="18"/>
              </w:rPr>
              <w:t>Excel 2010/2013</w:t>
            </w:r>
          </w:p>
          <w:p w:rsidR="00194DAE" w:rsidRPr="00F66A2B" w:rsidRDefault="00194DAE">
            <w:pPr>
              <w:pStyle w:val="ProductList-Body"/>
              <w:spacing w:line="276" w:lineRule="auto"/>
              <w:rPr>
                <w:color w:val="505050"/>
              </w:rPr>
            </w:pPr>
            <w:r w:rsidRPr="00F66A2B">
              <w:rPr>
                <w:color w:val="505050"/>
                <w:szCs w:val="18"/>
              </w:rPr>
              <w:t>PowerPoint 2010/2013</w:t>
            </w:r>
          </w:p>
          <w:p w:rsidR="00194DAE" w:rsidRPr="00F66A2B" w:rsidRDefault="00194DAE">
            <w:pPr>
              <w:pStyle w:val="ProductList-Body"/>
              <w:spacing w:line="276" w:lineRule="auto"/>
              <w:rPr>
                <w:color w:val="505050"/>
              </w:rPr>
            </w:pPr>
            <w:r w:rsidRPr="00F66A2B">
              <w:rPr>
                <w:color w:val="505050"/>
                <w:szCs w:val="18"/>
              </w:rPr>
              <w:t>InfoPath 2010/2013</w:t>
            </w:r>
          </w:p>
          <w:p w:rsidR="00194DAE" w:rsidRPr="00224C0C" w:rsidRDefault="00194DAE">
            <w:pPr>
              <w:pStyle w:val="ProductList-Body"/>
              <w:spacing w:line="276" w:lineRule="auto"/>
              <w:rPr>
                <w:color w:val="505050"/>
                <w:szCs w:val="18"/>
              </w:rPr>
            </w:pPr>
            <w:r w:rsidRPr="00224C0C">
              <w:rPr>
                <w:color w:val="505050"/>
                <w:szCs w:val="18"/>
              </w:rPr>
              <w:t>Lync 2010/2013</w:t>
            </w:r>
          </w:p>
          <w:p w:rsidR="00194DAE" w:rsidRPr="00F66A2B" w:rsidRDefault="00194DAE">
            <w:pPr>
              <w:pStyle w:val="ProductList-Body"/>
              <w:spacing w:line="276" w:lineRule="auto"/>
              <w:rPr>
                <w:color w:val="505050"/>
              </w:rPr>
            </w:pPr>
            <w:r w:rsidRPr="00F66A2B">
              <w:rPr>
                <w:color w:val="505050"/>
                <w:szCs w:val="18"/>
              </w:rPr>
              <w:t>OneNote 2010/2013</w:t>
            </w:r>
          </w:p>
          <w:p w:rsidR="00194DAE" w:rsidRPr="00F66A2B" w:rsidRDefault="00194DAE">
            <w:pPr>
              <w:pStyle w:val="ProductList-Body"/>
              <w:spacing w:line="276" w:lineRule="auto"/>
              <w:rPr>
                <w:color w:val="505050"/>
              </w:rPr>
            </w:pPr>
            <w:r w:rsidRPr="00F66A2B">
              <w:rPr>
                <w:color w:val="505050"/>
                <w:szCs w:val="18"/>
              </w:rPr>
              <w:t>Outlook 2010/2013</w:t>
            </w:r>
          </w:p>
          <w:p w:rsidR="00194DAE" w:rsidRPr="00F66A2B" w:rsidRDefault="00194DAE">
            <w:pPr>
              <w:pStyle w:val="ProductList-Body"/>
              <w:spacing w:line="276" w:lineRule="auto"/>
              <w:rPr>
                <w:color w:val="505050"/>
              </w:rPr>
            </w:pPr>
            <w:r w:rsidRPr="00F66A2B">
              <w:rPr>
                <w:color w:val="505050"/>
                <w:szCs w:val="18"/>
              </w:rPr>
              <w:t>Publisher 2010/2013</w:t>
            </w:r>
          </w:p>
          <w:p w:rsidR="00194DAE" w:rsidRPr="00F66A2B" w:rsidRDefault="00194DAE">
            <w:pPr>
              <w:pStyle w:val="ProductList-Body"/>
              <w:spacing w:line="276" w:lineRule="auto"/>
              <w:rPr>
                <w:color w:val="505050"/>
                <w:szCs w:val="18"/>
                <w:lang w:val="zh-CN" w:eastAsia="zh-CN" w:bidi="zh-CN"/>
              </w:rPr>
            </w:pPr>
            <w:r w:rsidRPr="00F66A2B">
              <w:rPr>
                <w:color w:val="505050"/>
                <w:szCs w:val="18"/>
              </w:rPr>
              <w:t>Word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94DAE" w:rsidRPr="00F66A2B" w:rsidRDefault="00194DAE">
            <w:pPr>
              <w:pStyle w:val="ProductList-Body"/>
              <w:spacing w:line="276" w:lineRule="auto"/>
              <w:rPr>
                <w:rFonts w:asciiTheme="minorHAnsi" w:hAnsiTheme="minorHAnsi"/>
                <w:color w:val="505050"/>
                <w:lang w:val="fr-FR"/>
              </w:rPr>
            </w:pPr>
            <w:r w:rsidRPr="00F66A2B">
              <w:rPr>
                <w:color w:val="505050"/>
                <w:szCs w:val="18"/>
                <w:lang w:val="fr-FR"/>
              </w:rPr>
              <w:t>Office Professional Plus 2013</w:t>
            </w:r>
            <w:r w:rsidRPr="00F66A2B">
              <w:rPr>
                <w:color w:val="505050"/>
              </w:rPr>
              <w:fldChar w:fldCharType="begin"/>
            </w:r>
            <w:r w:rsidRPr="00F66A2B">
              <w:rPr>
                <w:color w:val="505050"/>
                <w:lang w:val="fr-FR"/>
              </w:rPr>
              <w:instrText>XE "Office Professional Plus 2013"</w:instrText>
            </w:r>
            <w:r w:rsidRPr="00F66A2B">
              <w:rPr>
                <w:color w:val="505050"/>
              </w:rPr>
              <w:fldChar w:fldCharType="end"/>
            </w:r>
            <w:r w:rsidRPr="00F66A2B">
              <w:rPr>
                <w:color w:val="505050"/>
                <w:szCs w:val="18"/>
                <w:lang w:val="fr-FR"/>
              </w:rPr>
              <w:t xml:space="preserve"> HUP</w:t>
            </w:r>
            <w:r w:rsidRPr="00F66A2B">
              <w:rPr>
                <w:rFonts w:hint="eastAsia"/>
                <w:color w:val="505050"/>
                <w:szCs w:val="18"/>
                <w:lang w:val="fr-FR"/>
              </w:rPr>
              <w:t>，</w:t>
            </w:r>
            <w:r w:rsidRPr="00F66A2B">
              <w:rPr>
                <w:rFonts w:ascii="SimSun" w:eastAsia="SimSun" w:hAnsi="SimSun" w:cs="SimSun" w:hint="eastAsia"/>
                <w:color w:val="505050"/>
                <w:szCs w:val="18"/>
              </w:rPr>
              <w:t>或</w:t>
            </w:r>
          </w:p>
          <w:p w:rsidR="00194DAE" w:rsidRPr="00F66A2B" w:rsidRDefault="00194DAE">
            <w:pPr>
              <w:pStyle w:val="ProductList-Body"/>
              <w:spacing w:line="276" w:lineRule="auto"/>
              <w:rPr>
                <w:color w:val="505050"/>
                <w:szCs w:val="18"/>
                <w:lang w:bidi="zh-CN"/>
              </w:rPr>
            </w:pPr>
            <w:r w:rsidRPr="00F66A2B">
              <w:rPr>
                <w:color w:val="505050"/>
                <w:szCs w:val="18"/>
              </w:rPr>
              <w:t>Office for Mac Home &amp; Business 2011 HUP</w:t>
            </w:r>
          </w:p>
        </w:tc>
      </w:tr>
      <w:tr w:rsidR="00194DAE" w:rsidTr="0035776F">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94DAE" w:rsidRPr="00F66A2B" w:rsidRDefault="00194DAE">
            <w:pPr>
              <w:pStyle w:val="ProductList-Body"/>
              <w:spacing w:line="276" w:lineRule="auto"/>
              <w:rPr>
                <w:rFonts w:asciiTheme="minorHAnsi" w:hAnsiTheme="minorHAnsi"/>
                <w:color w:val="505050"/>
              </w:rPr>
            </w:pPr>
            <w:r w:rsidRPr="00F66A2B">
              <w:rPr>
                <w:color w:val="505050"/>
                <w:szCs w:val="18"/>
              </w:rPr>
              <w:t>Visio Standard 2010/2013</w:t>
            </w:r>
          </w:p>
          <w:p w:rsidR="00194DAE" w:rsidRPr="00F66A2B" w:rsidRDefault="00194DAE">
            <w:pPr>
              <w:pStyle w:val="ProductList-Body"/>
              <w:spacing w:line="276" w:lineRule="auto"/>
              <w:rPr>
                <w:color w:val="505050"/>
                <w:szCs w:val="18"/>
                <w:lang w:val="zh-CN" w:eastAsia="zh-CN" w:bidi="zh-CN"/>
              </w:rPr>
            </w:pPr>
            <w:r w:rsidRPr="00F66A2B">
              <w:rPr>
                <w:color w:val="505050"/>
                <w:szCs w:val="18"/>
              </w:rPr>
              <w:t>Visio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94DAE" w:rsidRPr="00F66A2B" w:rsidRDefault="00194DAE">
            <w:pPr>
              <w:pStyle w:val="ProductList-Body"/>
              <w:spacing w:line="276" w:lineRule="auto"/>
              <w:rPr>
                <w:color w:val="505050"/>
                <w:szCs w:val="18"/>
                <w:lang w:val="zh-CN" w:eastAsia="zh-CN" w:bidi="zh-CN"/>
              </w:rPr>
            </w:pPr>
            <w:r w:rsidRPr="00F66A2B">
              <w:rPr>
                <w:color w:val="505050"/>
                <w:szCs w:val="18"/>
              </w:rPr>
              <w:t>Visio Professional 2013</w:t>
            </w:r>
            <w:r w:rsidRPr="00F66A2B">
              <w:rPr>
                <w:color w:val="505050"/>
              </w:rPr>
              <w:fldChar w:fldCharType="begin"/>
            </w:r>
            <w:r w:rsidRPr="00F66A2B">
              <w:rPr>
                <w:color w:val="505050"/>
              </w:rPr>
              <w:instrText>XE "Visio Professional 2013"</w:instrText>
            </w:r>
            <w:r w:rsidRPr="00F66A2B">
              <w:rPr>
                <w:color w:val="505050"/>
              </w:rPr>
              <w:fldChar w:fldCharType="end"/>
            </w:r>
            <w:r w:rsidRPr="00F66A2B">
              <w:rPr>
                <w:color w:val="505050"/>
                <w:szCs w:val="18"/>
              </w:rPr>
              <w:t xml:space="preserve"> HUP</w:t>
            </w:r>
          </w:p>
        </w:tc>
      </w:tr>
      <w:tr w:rsidR="00194DAE" w:rsidTr="0035776F">
        <w:trPr>
          <w:trHeight w:val="438"/>
        </w:trPr>
        <w:tc>
          <w:tcPr>
            <w:tcW w:w="523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94DAE" w:rsidRPr="00F66A2B" w:rsidRDefault="00194DAE">
            <w:pPr>
              <w:pStyle w:val="ProductList-Body"/>
              <w:spacing w:line="276" w:lineRule="auto"/>
              <w:rPr>
                <w:rFonts w:asciiTheme="minorHAnsi" w:hAnsiTheme="minorHAnsi"/>
                <w:color w:val="505050"/>
              </w:rPr>
            </w:pPr>
            <w:r w:rsidRPr="00F66A2B">
              <w:rPr>
                <w:color w:val="505050"/>
                <w:szCs w:val="18"/>
              </w:rPr>
              <w:t>Project Standard 2010/2013</w:t>
            </w:r>
          </w:p>
          <w:p w:rsidR="00194DAE" w:rsidRPr="00F66A2B" w:rsidRDefault="00194DAE">
            <w:pPr>
              <w:pStyle w:val="ProductList-Body"/>
              <w:spacing w:line="276" w:lineRule="auto"/>
              <w:rPr>
                <w:color w:val="505050"/>
                <w:szCs w:val="18"/>
                <w:lang w:val="zh-CN" w:eastAsia="zh-CN" w:bidi="zh-CN"/>
              </w:rPr>
            </w:pPr>
            <w:r w:rsidRPr="00F66A2B">
              <w:rPr>
                <w:color w:val="505050"/>
                <w:szCs w:val="18"/>
              </w:rPr>
              <w:t>Project Professional 2010/2013</w:t>
            </w:r>
          </w:p>
        </w:tc>
        <w:tc>
          <w:tcPr>
            <w:tcW w:w="535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194DAE" w:rsidRPr="00F66A2B" w:rsidRDefault="00194DAE">
            <w:pPr>
              <w:pStyle w:val="ProductList-Body"/>
              <w:spacing w:line="276" w:lineRule="auto"/>
              <w:rPr>
                <w:color w:val="505050"/>
                <w:szCs w:val="18"/>
                <w:lang w:val="zh-CN" w:eastAsia="zh-CN" w:bidi="zh-CN"/>
              </w:rPr>
            </w:pPr>
            <w:r w:rsidRPr="00F66A2B">
              <w:rPr>
                <w:color w:val="505050"/>
                <w:szCs w:val="18"/>
              </w:rPr>
              <w:t>Project Professional 2013</w:t>
            </w:r>
            <w:r w:rsidRPr="00F66A2B">
              <w:rPr>
                <w:color w:val="505050"/>
              </w:rPr>
              <w:fldChar w:fldCharType="begin"/>
            </w:r>
            <w:r w:rsidRPr="00F66A2B">
              <w:rPr>
                <w:color w:val="505050"/>
              </w:rPr>
              <w:instrText>XE "Project Standard 2013"</w:instrText>
            </w:r>
            <w:r w:rsidRPr="00F66A2B">
              <w:rPr>
                <w:color w:val="505050"/>
              </w:rPr>
              <w:fldChar w:fldCharType="end"/>
            </w:r>
            <w:r w:rsidRPr="00F66A2B">
              <w:rPr>
                <w:color w:val="505050"/>
                <w:szCs w:val="18"/>
              </w:rPr>
              <w:t xml:space="preserve"> HUP</w:t>
            </w:r>
          </w:p>
        </w:tc>
      </w:tr>
    </w:tbl>
    <w:p w:rsidR="00194DAE" w:rsidRPr="00224C0C" w:rsidRDefault="00194DAE" w:rsidP="00194DAE">
      <w:pPr>
        <w:pStyle w:val="ProductList-Body"/>
        <w:rPr>
          <w:rFonts w:ascii="SimSun" w:eastAsia="SimSun" w:hAnsi="SimSun" w:cs="SimSun"/>
          <w:color w:val="505050"/>
          <w:szCs w:val="18"/>
          <w:lang w:eastAsia="zh-CN"/>
        </w:rPr>
      </w:pPr>
      <w:r w:rsidRPr="00F66A2B">
        <w:rPr>
          <w:rFonts w:ascii="SimSun" w:eastAsia="SimSun" w:hAnsi="SimSun" w:cs="SimSun" w:hint="eastAsia"/>
          <w:color w:val="505050"/>
          <w:szCs w:val="18"/>
          <w:lang w:eastAsia="zh-CN"/>
        </w:rPr>
        <w:t>有关更多信息</w:t>
      </w:r>
      <w:r w:rsidRPr="00F66A2B">
        <w:rPr>
          <w:rFonts w:ascii="Malgun Gothic" w:eastAsia="Malgun Gothic" w:hAnsi="Malgun Gothic" w:cs="Malgun Gothic" w:hint="eastAsia"/>
          <w:color w:val="505050"/>
          <w:szCs w:val="18"/>
          <w:lang w:eastAsia="zh-CN"/>
        </w:rPr>
        <w:t>，</w:t>
      </w:r>
      <w:r w:rsidRPr="00F66A2B">
        <w:rPr>
          <w:rFonts w:ascii="SimSun" w:eastAsia="SimSun" w:hAnsi="SimSun" w:cs="SimSun" w:hint="eastAsia"/>
          <w:color w:val="505050"/>
          <w:szCs w:val="18"/>
          <w:lang w:eastAsia="zh-CN"/>
        </w:rPr>
        <w:t>包括有关其他家庭使用计划软件今后的提供情况的信息</w:t>
      </w:r>
      <w:r w:rsidRPr="00F66A2B">
        <w:rPr>
          <w:rFonts w:ascii="Malgun Gothic" w:eastAsia="Malgun Gothic" w:hAnsi="Malgun Gothic" w:cs="Malgun Gothic" w:hint="eastAsia"/>
          <w:color w:val="505050"/>
          <w:szCs w:val="18"/>
          <w:lang w:eastAsia="zh-CN"/>
        </w:rPr>
        <w:t>，</w:t>
      </w:r>
      <w:r w:rsidRPr="00F66A2B">
        <w:rPr>
          <w:rFonts w:ascii="SimSun" w:eastAsia="SimSun" w:hAnsi="SimSun" w:cs="SimSun" w:hint="eastAsia"/>
          <w:color w:val="505050"/>
          <w:szCs w:val="18"/>
          <w:lang w:eastAsia="zh-CN"/>
        </w:rPr>
        <w:t>请参阅</w:t>
      </w:r>
      <w:r w:rsidRPr="00F66A2B">
        <w:rPr>
          <w:color w:val="505050"/>
          <w:szCs w:val="18"/>
          <w:lang w:eastAsia="zh-CN"/>
        </w:rPr>
        <w:t xml:space="preserve"> </w:t>
      </w:r>
      <w:hyperlink r:id="rId25" w:history="1">
        <w:r>
          <w:rPr>
            <w:rStyle w:val="Hyperlink"/>
            <w:szCs w:val="18"/>
            <w:lang w:eastAsia="zh-CN"/>
          </w:rPr>
          <w:t>http://www.microsoft.com/licensing</w:t>
        </w:r>
      </w:hyperlink>
      <w:r>
        <w:rPr>
          <w:rFonts w:hint="eastAsia"/>
          <w:color w:val="000000" w:themeColor="text1"/>
          <w:szCs w:val="18"/>
          <w:lang w:eastAsia="zh-CN"/>
        </w:rPr>
        <w:t>。</w:t>
      </w:r>
      <w:r w:rsidRPr="00A853F4">
        <w:rPr>
          <w:rFonts w:ascii="SimSun" w:eastAsia="SimSun" w:hAnsi="SimSun" w:cs="SimSun" w:hint="eastAsia"/>
          <w:i/>
          <w:color w:val="505050"/>
          <w:szCs w:val="18"/>
          <w:lang w:eastAsia="zh-CN"/>
        </w:rPr>
        <w:t>可以通过家庭使用计划获得的附加产品会因地区不同而有所差异</w:t>
      </w:r>
      <w:r w:rsidRPr="00224C0C">
        <w:rPr>
          <w:rFonts w:ascii="SimSun" w:eastAsia="SimSun" w:hAnsi="SimSun" w:cs="SimSun" w:hint="eastAsia"/>
          <w:color w:val="505050"/>
          <w:szCs w:val="18"/>
          <w:lang w:eastAsia="zh-CN"/>
        </w:rPr>
        <w:t>。</w:t>
      </w:r>
    </w:p>
    <w:p w:rsidR="00194DAE" w:rsidRDefault="00194DAE" w:rsidP="00194DAE">
      <w:pPr>
        <w:pStyle w:val="Heading2"/>
      </w:pPr>
      <w:bookmarkStart w:id="63" w:name="_Enterprise_Source_Licensing"/>
      <w:bookmarkStart w:id="64" w:name="_企业源许可计划"/>
      <w:bookmarkStart w:id="65" w:name="_Toc379797448"/>
      <w:bookmarkStart w:id="66" w:name="_Toc380513484"/>
      <w:bookmarkStart w:id="67" w:name="_Toc380655534"/>
      <w:bookmarkStart w:id="68" w:name="_Toc394601030"/>
      <w:bookmarkStart w:id="69" w:name="_Toc403380312"/>
      <w:bookmarkStart w:id="70" w:name="_Toc416752120"/>
      <w:bookmarkEnd w:id="63"/>
      <w:bookmarkEnd w:id="64"/>
      <w:r>
        <w:rPr>
          <w:rFonts w:ascii="SimSun" w:eastAsia="SimSun" w:hAnsi="SimSun" w:cs="SimSun" w:hint="eastAsia"/>
        </w:rPr>
        <w:t>企业源许可计划</w:t>
      </w:r>
      <w:bookmarkEnd w:id="65"/>
      <w:bookmarkEnd w:id="66"/>
      <w:bookmarkEnd w:id="67"/>
      <w:bookmarkEnd w:id="68"/>
      <w:bookmarkEnd w:id="69"/>
      <w:bookmarkEnd w:id="70"/>
    </w:p>
    <w:p w:rsidR="00194DAE" w:rsidRDefault="00194DAE" w:rsidP="00DE2578">
      <w:pPr>
        <w:pStyle w:val="ProductList-Body"/>
        <w:rPr>
          <w:lang w:eastAsia="zh-CN"/>
        </w:rPr>
      </w:pPr>
      <w:r w:rsidRPr="00F66A2B">
        <w:rPr>
          <w:rFonts w:ascii="SimSun" w:eastAsia="SimSun" w:hAnsi="SimSun" w:cs="SimSun" w:hint="eastAsia"/>
          <w:color w:val="505050"/>
          <w:szCs w:val="18"/>
          <w:lang w:eastAsia="zh-CN"/>
        </w:rPr>
        <w:t>如果您的采购</w:t>
      </w:r>
      <w:r w:rsidR="00DE2578">
        <w:rPr>
          <w:rFonts w:ascii="SimSun" w:eastAsia="SimSun" w:hAnsi="SimSun" w:cs="SimSun" w:hint="eastAsia"/>
        </w:rPr>
        <w:t>账户</w:t>
      </w:r>
      <w:r w:rsidRPr="00F66A2B">
        <w:rPr>
          <w:rFonts w:ascii="SimSun" w:eastAsia="SimSun" w:hAnsi="SimSun" w:cs="SimSun" w:hint="eastAsia"/>
          <w:color w:val="505050"/>
          <w:szCs w:val="18"/>
          <w:lang w:eastAsia="zh-CN"/>
        </w:rPr>
        <w:t>拥有具有软件保障范围的</w:t>
      </w:r>
      <w:r w:rsidR="00CB7D6C">
        <w:rPr>
          <w:color w:val="505050"/>
          <w:szCs w:val="18"/>
          <w:lang w:eastAsia="zh-CN"/>
        </w:rPr>
        <w:t xml:space="preserve"> 10</w:t>
      </w:r>
      <w:r w:rsidRPr="00F66A2B">
        <w:rPr>
          <w:color w:val="505050"/>
          <w:szCs w:val="18"/>
          <w:lang w:eastAsia="zh-CN"/>
        </w:rPr>
        <w:t xml:space="preserve">000 </w:t>
      </w:r>
      <w:r w:rsidRPr="00F66A2B">
        <w:rPr>
          <w:rFonts w:ascii="SimSun" w:eastAsia="SimSun" w:hAnsi="SimSun" w:cs="SimSun" w:hint="eastAsia"/>
          <w:color w:val="505050"/>
          <w:szCs w:val="18"/>
          <w:lang w:eastAsia="zh-CN"/>
        </w:rPr>
        <w:t>或更多个系统产品组中的许可</w:t>
      </w:r>
      <w:r w:rsidRPr="00F66A2B">
        <w:rPr>
          <w:rFonts w:ascii="Malgun Gothic" w:eastAsia="Malgun Gothic" w:hAnsi="Malgun Gothic" w:cs="Malgun Gothic" w:hint="eastAsia"/>
          <w:color w:val="505050"/>
          <w:szCs w:val="18"/>
          <w:lang w:eastAsia="zh-CN"/>
        </w:rPr>
        <w:t>，</w:t>
      </w:r>
      <w:r w:rsidRPr="00F66A2B">
        <w:rPr>
          <w:rFonts w:ascii="SimSun" w:eastAsia="SimSun" w:hAnsi="SimSun" w:cs="SimSun" w:hint="eastAsia"/>
          <w:color w:val="505050"/>
          <w:szCs w:val="18"/>
          <w:lang w:eastAsia="zh-CN"/>
        </w:rPr>
        <w:t>那么您将有资格参与企业源许可计划</w:t>
      </w:r>
      <w:r w:rsidRPr="00F66A2B">
        <w:rPr>
          <w:color w:val="505050"/>
          <w:szCs w:val="18"/>
          <w:lang w:eastAsia="zh-CN"/>
        </w:rPr>
        <w:t xml:space="preserve"> (ESLP)</w:t>
      </w:r>
      <w:r w:rsidRPr="00F66A2B">
        <w:rPr>
          <w:rFonts w:hint="eastAsia"/>
          <w:color w:val="505050"/>
          <w:szCs w:val="18"/>
          <w:lang w:eastAsia="zh-CN"/>
        </w:rPr>
        <w:t>，</w:t>
      </w:r>
      <w:r w:rsidRPr="00F66A2B">
        <w:rPr>
          <w:rFonts w:ascii="SimSun" w:eastAsia="SimSun" w:hAnsi="SimSun" w:cs="SimSun" w:hint="eastAsia"/>
          <w:color w:val="505050"/>
          <w:szCs w:val="18"/>
          <w:lang w:eastAsia="zh-CN"/>
        </w:rPr>
        <w:t>该计划提供对</w:t>
      </w:r>
      <w:r w:rsidRPr="00F66A2B">
        <w:rPr>
          <w:color w:val="505050"/>
          <w:szCs w:val="18"/>
          <w:lang w:eastAsia="zh-CN"/>
        </w:rPr>
        <w:t xml:space="preserve"> Microsoft Windows </w:t>
      </w:r>
      <w:r w:rsidRPr="00F66A2B">
        <w:rPr>
          <w:rFonts w:ascii="SimSun" w:eastAsia="SimSun" w:hAnsi="SimSun" w:cs="SimSun" w:hint="eastAsia"/>
          <w:color w:val="505050"/>
          <w:szCs w:val="18"/>
          <w:lang w:eastAsia="zh-CN"/>
        </w:rPr>
        <w:t>源代码的访问权利</w:t>
      </w:r>
      <w:r w:rsidRPr="00F66A2B">
        <w:rPr>
          <w:rFonts w:ascii="Malgun Gothic" w:eastAsia="Malgun Gothic" w:hAnsi="Malgun Gothic" w:cs="Malgun Gothic" w:hint="eastAsia"/>
          <w:color w:val="505050"/>
          <w:szCs w:val="18"/>
          <w:lang w:eastAsia="zh-CN"/>
        </w:rPr>
        <w:t>，</w:t>
      </w:r>
      <w:r w:rsidRPr="00F66A2B">
        <w:rPr>
          <w:rFonts w:ascii="SimSun" w:eastAsia="SimSun" w:hAnsi="SimSun" w:cs="SimSun" w:hint="eastAsia"/>
          <w:color w:val="505050"/>
          <w:szCs w:val="18"/>
          <w:lang w:eastAsia="zh-CN"/>
        </w:rPr>
        <w:t>以用于内部开发和支持</w:t>
      </w:r>
      <w:r w:rsidRPr="00F66A2B">
        <w:rPr>
          <w:rFonts w:ascii="Malgun Gothic" w:eastAsia="Malgun Gothic" w:hAnsi="Malgun Gothic" w:cs="Malgun Gothic" w:hint="eastAsia"/>
          <w:color w:val="505050"/>
          <w:szCs w:val="18"/>
          <w:lang w:eastAsia="zh-CN"/>
        </w:rPr>
        <w:t>，</w:t>
      </w:r>
      <w:r w:rsidRPr="00F66A2B">
        <w:rPr>
          <w:rFonts w:ascii="SimSun" w:eastAsia="SimSun" w:hAnsi="SimSun" w:cs="SimSun" w:hint="eastAsia"/>
          <w:color w:val="505050"/>
          <w:szCs w:val="18"/>
          <w:lang w:eastAsia="zh-CN"/>
        </w:rPr>
        <w:t>该计划按采购</w:t>
      </w:r>
      <w:r w:rsidR="00DE2578">
        <w:rPr>
          <w:rFonts w:ascii="SimSun" w:eastAsia="SimSun" w:hAnsi="SimSun" w:cs="SimSun" w:hint="eastAsia"/>
        </w:rPr>
        <w:t>账户</w:t>
      </w:r>
      <w:r w:rsidRPr="00F66A2B">
        <w:rPr>
          <w:rFonts w:ascii="SimSun" w:eastAsia="SimSun" w:hAnsi="SimSun" w:cs="SimSun" w:hint="eastAsia"/>
          <w:color w:val="505050"/>
          <w:szCs w:val="18"/>
          <w:lang w:eastAsia="zh-CN"/>
        </w:rPr>
        <w:t>授予许可</w:t>
      </w:r>
      <w:r w:rsidRPr="00F66A2B">
        <w:rPr>
          <w:rFonts w:ascii="Malgun Gothic" w:eastAsia="Malgun Gothic" w:hAnsi="Malgun Gothic" w:cs="Malgun Gothic" w:hint="eastAsia"/>
          <w:color w:val="505050"/>
          <w:szCs w:val="18"/>
          <w:lang w:eastAsia="zh-CN"/>
        </w:rPr>
        <w:t>。</w:t>
      </w:r>
      <w:r w:rsidRPr="00F66A2B">
        <w:rPr>
          <w:rFonts w:ascii="SimSun" w:eastAsia="SimSun" w:hAnsi="SimSun" w:cs="SimSun" w:hint="eastAsia"/>
          <w:color w:val="505050"/>
          <w:szCs w:val="18"/>
          <w:lang w:eastAsia="zh-CN"/>
        </w:rPr>
        <w:t>有关资格和可获得该计划的区域的更多详细信息</w:t>
      </w:r>
      <w:r w:rsidRPr="00F66A2B">
        <w:rPr>
          <w:rFonts w:ascii="Malgun Gothic" w:eastAsia="Malgun Gothic" w:hAnsi="Malgun Gothic" w:cs="Malgun Gothic" w:hint="eastAsia"/>
          <w:color w:val="505050"/>
          <w:szCs w:val="18"/>
          <w:lang w:eastAsia="zh-CN"/>
        </w:rPr>
        <w:t>，</w:t>
      </w:r>
      <w:r w:rsidRPr="00F66A2B">
        <w:rPr>
          <w:rFonts w:ascii="SimSun" w:eastAsia="SimSun" w:hAnsi="SimSun" w:cs="SimSun" w:hint="eastAsia"/>
          <w:color w:val="505050"/>
          <w:szCs w:val="18"/>
          <w:lang w:eastAsia="zh-CN"/>
        </w:rPr>
        <w:t>请访问</w:t>
      </w:r>
      <w:r w:rsidRPr="00F66A2B">
        <w:rPr>
          <w:color w:val="505050"/>
          <w:szCs w:val="18"/>
          <w:lang w:eastAsia="zh-CN"/>
        </w:rPr>
        <w:t xml:space="preserve"> </w:t>
      </w:r>
      <w:hyperlink r:id="rId26" w:history="1">
        <w:r>
          <w:rPr>
            <w:rStyle w:val="Hyperlink"/>
            <w:lang w:eastAsia="zh-CN"/>
          </w:rPr>
          <w:t>http://www.microsoft.com/en-us/sharedsource/enterprise-source-licensing-program.aspx</w:t>
        </w:r>
      </w:hyperlink>
      <w:r w:rsidRPr="00F66A2B">
        <w:rPr>
          <w:rFonts w:ascii="SimSun" w:eastAsia="SimSun" w:hAnsi="SimSun" w:cs="SimSun" w:hint="eastAsia"/>
          <w:color w:val="505050"/>
          <w:lang w:eastAsia="zh-CN"/>
        </w:rPr>
        <w:t>。</w:t>
      </w:r>
    </w:p>
    <w:p w:rsidR="00194DAE" w:rsidRDefault="00194DAE" w:rsidP="00194DAE">
      <w:pPr>
        <w:pStyle w:val="Heading2"/>
      </w:pPr>
      <w:bookmarkStart w:id="71" w:name="_24x7_Problem_Resolution"/>
      <w:bookmarkStart w:id="72" w:name="__System_Center"/>
      <w:bookmarkStart w:id="73" w:name="__System_Center_1"/>
      <w:bookmarkStart w:id="74" w:name="_System_Center_全局服务监视器"/>
      <w:bookmarkStart w:id="75" w:name="_Toc379797450"/>
      <w:bookmarkStart w:id="76" w:name="_Toc380513486"/>
      <w:bookmarkStart w:id="77" w:name="_Toc380655536"/>
      <w:bookmarkStart w:id="78" w:name="_Toc394601032"/>
      <w:bookmarkStart w:id="79" w:name="_Toc403380313"/>
      <w:bookmarkStart w:id="80" w:name="_Toc416752121"/>
      <w:bookmarkStart w:id="81" w:name="_Toc336338239"/>
      <w:bookmarkEnd w:id="71"/>
      <w:bookmarkEnd w:id="72"/>
      <w:bookmarkEnd w:id="73"/>
      <w:bookmarkEnd w:id="74"/>
      <w:r w:rsidRPr="00C54AF1">
        <w:rPr>
          <w:rFonts w:ascii="Segoe UI Light" w:hAnsi="Segoe UI Light"/>
        </w:rPr>
        <w:lastRenderedPageBreak/>
        <w:t>System Center</w:t>
      </w:r>
      <w:r>
        <w:rPr>
          <w:rFonts w:hint="eastAsia"/>
        </w:rPr>
        <w:t xml:space="preserve"> </w:t>
      </w:r>
      <w:r>
        <w:rPr>
          <w:rFonts w:ascii="SimSun" w:eastAsia="SimSun" w:hAnsi="SimSun" w:cs="SimSun" w:hint="eastAsia"/>
        </w:rPr>
        <w:t>全局服务监视器</w:t>
      </w:r>
      <w:bookmarkEnd w:id="75"/>
      <w:bookmarkEnd w:id="76"/>
      <w:bookmarkEnd w:id="77"/>
      <w:bookmarkEnd w:id="78"/>
      <w:bookmarkEnd w:id="79"/>
      <w:bookmarkEnd w:id="80"/>
    </w:p>
    <w:p w:rsidR="00194DAE" w:rsidRPr="00C54AF1" w:rsidRDefault="00194DAE" w:rsidP="00194DAE">
      <w:pPr>
        <w:pStyle w:val="ProductList-Body"/>
        <w:rPr>
          <w:color w:val="505050"/>
          <w:lang w:eastAsia="zh-CN"/>
        </w:rPr>
      </w:pPr>
      <w:r w:rsidRPr="00C54AF1">
        <w:rPr>
          <w:rFonts w:ascii="SimSun" w:eastAsia="SimSun" w:hAnsi="SimSun" w:cs="SimSun" w:hint="eastAsia"/>
          <w:color w:val="505050"/>
          <w:szCs w:val="18"/>
          <w:lang w:eastAsia="zh-CN"/>
        </w:rPr>
        <w:t>如果您拥有下表中标出的管理许可的有效软件保障范围</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则有资格使用</w:t>
      </w:r>
      <w:r w:rsidRPr="00C54AF1">
        <w:rPr>
          <w:color w:val="505050"/>
          <w:szCs w:val="18"/>
          <w:lang w:eastAsia="zh-CN"/>
        </w:rPr>
        <w:t xml:space="preserve"> System Center </w:t>
      </w:r>
      <w:r w:rsidRPr="00C54AF1">
        <w:rPr>
          <w:rFonts w:ascii="SimSun" w:eastAsia="SimSun" w:hAnsi="SimSun" w:cs="SimSun" w:hint="eastAsia"/>
          <w:color w:val="505050"/>
          <w:szCs w:val="18"/>
          <w:lang w:eastAsia="zh-CN"/>
        </w:rPr>
        <w:t>全局服务监视器</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来监视通过这些管理许可获得许可</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并在</w:t>
      </w:r>
      <w:r w:rsidRPr="00C54AF1">
        <w:rPr>
          <w:color w:val="505050"/>
          <w:szCs w:val="18"/>
          <w:lang w:eastAsia="zh-CN"/>
        </w:rPr>
        <w:t xml:space="preserve"> OSE </w:t>
      </w:r>
      <w:r w:rsidRPr="00C54AF1">
        <w:rPr>
          <w:rFonts w:ascii="SimSun" w:eastAsia="SimSun" w:hAnsi="SimSun" w:cs="SimSun" w:hint="eastAsia"/>
          <w:color w:val="505050"/>
          <w:szCs w:val="18"/>
          <w:lang w:eastAsia="zh-CN"/>
        </w:rPr>
        <w:t>上运行的</w:t>
      </w:r>
      <w:r w:rsidRPr="00C54AF1">
        <w:rPr>
          <w:color w:val="505050"/>
          <w:szCs w:val="18"/>
          <w:lang w:eastAsia="zh-CN"/>
        </w:rPr>
        <w:t xml:space="preserve"> Web </w:t>
      </w:r>
      <w:r w:rsidRPr="00C54AF1">
        <w:rPr>
          <w:rFonts w:ascii="SimSun" w:eastAsia="SimSun" w:hAnsi="SimSun" w:cs="SimSun" w:hint="eastAsia"/>
          <w:color w:val="505050"/>
          <w:szCs w:val="18"/>
          <w:lang w:eastAsia="zh-CN"/>
        </w:rPr>
        <w:t>应用程序</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您对此在线服务的使用受在线服务条款</w:t>
      </w:r>
      <w:r w:rsidRPr="00C54AF1">
        <w:rPr>
          <w:color w:val="505050"/>
          <w:szCs w:val="18"/>
          <w:lang w:eastAsia="zh-CN"/>
        </w:rPr>
        <w:t xml:space="preserve"> (OST) </w:t>
      </w:r>
      <w:r w:rsidRPr="00C54AF1">
        <w:rPr>
          <w:rFonts w:ascii="SimSun" w:eastAsia="SimSun" w:hAnsi="SimSun" w:cs="SimSun" w:hint="eastAsia"/>
          <w:color w:val="505050"/>
          <w:szCs w:val="18"/>
          <w:lang w:eastAsia="zh-CN"/>
        </w:rPr>
        <w:t>以及下面的许可条款的约束</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如果</w:t>
      </w:r>
      <w:r w:rsidRPr="00C54AF1">
        <w:rPr>
          <w:color w:val="505050"/>
          <w:szCs w:val="18"/>
          <w:lang w:eastAsia="zh-CN"/>
        </w:rPr>
        <w:t xml:space="preserve"> OST </w:t>
      </w:r>
      <w:r w:rsidRPr="00C54AF1">
        <w:rPr>
          <w:rFonts w:ascii="SimSun" w:eastAsia="SimSun" w:hAnsi="SimSun" w:cs="SimSun" w:hint="eastAsia"/>
          <w:color w:val="505050"/>
          <w:szCs w:val="18"/>
          <w:lang w:eastAsia="zh-CN"/>
        </w:rPr>
        <w:t>与下面的许可条款之间存在任何冲突</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则以下面的许可条款为准</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当您的管理许可的软件保障范围到期时</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您使用在线服务的权利也将到期。</w:t>
      </w:r>
    </w:p>
    <w:p w:rsidR="00194DAE" w:rsidRPr="00C54AF1" w:rsidRDefault="00194DAE" w:rsidP="00194DAE">
      <w:pPr>
        <w:pStyle w:val="ProductList-Body"/>
        <w:rPr>
          <w:color w:val="505050"/>
          <w:lang w:eastAsia="zh-CN"/>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194DAE" w:rsidTr="0035776F">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194DAE" w:rsidRDefault="00194DAE">
            <w:pPr>
              <w:pStyle w:val="ProductList-Body"/>
              <w:spacing w:line="276" w:lineRule="auto"/>
              <w:rPr>
                <w:color w:val="000000" w:themeColor="text1"/>
                <w:szCs w:val="18"/>
                <w:lang w:val="zh-CN" w:eastAsia="zh-CN" w:bidi="zh-CN"/>
              </w:rPr>
            </w:pPr>
            <w:r>
              <w:rPr>
                <w:rFonts w:ascii="SimSun" w:eastAsia="SimSun" w:hAnsi="SimSun" w:cs="SimSun" w:hint="eastAsia"/>
                <w:color w:val="FFFFFF" w:themeColor="background1"/>
                <w:szCs w:val="18"/>
              </w:rPr>
              <w:t>合格管理许可</w:t>
            </w:r>
          </w:p>
        </w:tc>
      </w:tr>
      <w:tr w:rsidR="00194DAE" w:rsidTr="0035776F">
        <w:tc>
          <w:tcPr>
            <w:tcW w:w="4567" w:type="dxa"/>
            <w:tcBorders>
              <w:top w:val="single" w:sz="4" w:space="0" w:color="000000"/>
              <w:left w:val="single" w:sz="4" w:space="0" w:color="000000"/>
              <w:bottom w:val="single" w:sz="4" w:space="0" w:color="000000"/>
              <w:right w:val="single" w:sz="4" w:space="0" w:color="000000"/>
            </w:tcBorders>
            <w:vAlign w:val="center"/>
            <w:hideMark/>
          </w:tcPr>
          <w:p w:rsidR="00194DAE" w:rsidRPr="00C54AF1" w:rsidRDefault="00194DAE">
            <w:pPr>
              <w:pStyle w:val="ProductList-Body"/>
              <w:spacing w:line="276" w:lineRule="auto"/>
              <w:rPr>
                <w:color w:val="505050"/>
                <w:szCs w:val="18"/>
                <w:lang w:val="zh-CN" w:eastAsia="zh-CN" w:bidi="zh-CN"/>
              </w:rPr>
            </w:pPr>
            <w:r w:rsidRPr="00C54AF1">
              <w:rPr>
                <w:color w:val="505050"/>
                <w:szCs w:val="18"/>
              </w:rPr>
              <w:t xml:space="preserve">System Center Datacenter </w:t>
            </w:r>
            <w:r w:rsidRPr="00C54AF1">
              <w:rPr>
                <w:rFonts w:ascii="SimSun" w:eastAsia="SimSun" w:hAnsi="SimSun" w:cs="SimSun" w:hint="eastAsia"/>
                <w:color w:val="505050"/>
                <w:szCs w:val="18"/>
              </w:rPr>
              <w:t>服务器管理许可</w:t>
            </w:r>
          </w:p>
        </w:tc>
      </w:tr>
      <w:tr w:rsidR="00194DAE" w:rsidTr="0035776F">
        <w:tc>
          <w:tcPr>
            <w:tcW w:w="4567" w:type="dxa"/>
            <w:tcBorders>
              <w:top w:val="single" w:sz="4" w:space="0" w:color="000000"/>
              <w:left w:val="single" w:sz="4" w:space="0" w:color="000000"/>
              <w:bottom w:val="single" w:sz="4" w:space="0" w:color="000000"/>
              <w:right w:val="single" w:sz="4" w:space="0" w:color="000000"/>
            </w:tcBorders>
            <w:vAlign w:val="center"/>
            <w:hideMark/>
          </w:tcPr>
          <w:p w:rsidR="00194DAE" w:rsidRPr="00C54AF1" w:rsidRDefault="00194DAE">
            <w:pPr>
              <w:pStyle w:val="ProductList-Body"/>
              <w:spacing w:line="276" w:lineRule="auto"/>
              <w:rPr>
                <w:color w:val="505050"/>
                <w:szCs w:val="18"/>
                <w:lang w:val="zh-CN" w:eastAsia="zh-CN" w:bidi="zh-CN"/>
              </w:rPr>
            </w:pPr>
            <w:r w:rsidRPr="00C54AF1">
              <w:rPr>
                <w:color w:val="505050"/>
                <w:szCs w:val="18"/>
              </w:rPr>
              <w:t xml:space="preserve">System Center Standard </w:t>
            </w:r>
            <w:r w:rsidRPr="00C54AF1">
              <w:rPr>
                <w:rFonts w:ascii="SimSun" w:eastAsia="SimSun" w:hAnsi="SimSun" w:cs="SimSun" w:hint="eastAsia"/>
                <w:color w:val="505050"/>
                <w:szCs w:val="18"/>
              </w:rPr>
              <w:t>服务器管理许可</w:t>
            </w:r>
          </w:p>
        </w:tc>
      </w:tr>
    </w:tbl>
    <w:p w:rsidR="00194DAE" w:rsidRPr="00C54AF1" w:rsidRDefault="00194DAE" w:rsidP="00194DAE">
      <w:pPr>
        <w:pStyle w:val="ProductList-Body"/>
        <w:rPr>
          <w:color w:val="505050"/>
          <w:lang w:eastAsia="zh-CN"/>
        </w:rPr>
      </w:pPr>
      <w:bookmarkStart w:id="82" w:name="_Back-up_for_Disaster"/>
      <w:bookmarkStart w:id="83" w:name="_Toc372892146"/>
      <w:bookmarkStart w:id="84" w:name="_Toc379797451"/>
      <w:bookmarkStart w:id="85" w:name="_Toc380513487"/>
      <w:bookmarkStart w:id="86" w:name="_Toc380655537"/>
      <w:bookmarkStart w:id="87" w:name="_Toc394601033"/>
      <w:bookmarkEnd w:id="82"/>
      <w:r w:rsidRPr="00C54AF1">
        <w:rPr>
          <w:rFonts w:ascii="SimSun" w:eastAsia="SimSun" w:hAnsi="SimSun" w:cs="SimSun" w:hint="eastAsia"/>
          <w:color w:val="505050"/>
          <w:szCs w:val="18"/>
          <w:lang w:eastAsia="zh-CN"/>
        </w:rPr>
        <w:t>从有效测试中生成的测试结果数据将存储在在线服务中</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直到您部署的</w:t>
      </w:r>
      <w:r w:rsidRPr="00C54AF1">
        <w:rPr>
          <w:color w:val="505050"/>
          <w:szCs w:val="18"/>
          <w:lang w:eastAsia="zh-CN"/>
        </w:rPr>
        <w:t xml:space="preserve"> System Center 2012 R2 Operations Manager </w:t>
      </w:r>
      <w:r w:rsidRPr="00C54AF1">
        <w:rPr>
          <w:rFonts w:ascii="SimSun" w:eastAsia="SimSun" w:hAnsi="SimSun" w:cs="SimSun" w:hint="eastAsia"/>
          <w:color w:val="505050"/>
          <w:szCs w:val="18"/>
          <w:lang w:eastAsia="zh-CN"/>
        </w:rPr>
        <w:t>收集这些测试结果</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如果</w:t>
      </w:r>
      <w:r w:rsidRPr="00C54AF1">
        <w:rPr>
          <w:color w:val="505050"/>
          <w:szCs w:val="18"/>
          <w:lang w:eastAsia="zh-CN"/>
        </w:rPr>
        <w:t xml:space="preserve"> System Center 2012 R2 Operations Manager </w:t>
      </w:r>
      <w:r w:rsidRPr="00C54AF1">
        <w:rPr>
          <w:rFonts w:ascii="SimSun" w:eastAsia="SimSun" w:hAnsi="SimSun" w:cs="SimSun" w:hint="eastAsia"/>
          <w:color w:val="505050"/>
          <w:szCs w:val="18"/>
          <w:lang w:eastAsia="zh-CN"/>
        </w:rPr>
        <w:t>没有在七</w:t>
      </w:r>
      <w:r w:rsidRPr="00C54AF1">
        <w:rPr>
          <w:color w:val="505050"/>
          <w:szCs w:val="18"/>
          <w:lang w:eastAsia="zh-CN"/>
        </w:rPr>
        <w:t xml:space="preserve"> (7) </w:t>
      </w:r>
      <w:r w:rsidRPr="00C54AF1">
        <w:rPr>
          <w:rFonts w:ascii="SimSun" w:eastAsia="SimSun" w:hAnsi="SimSun" w:cs="SimSun" w:hint="eastAsia"/>
          <w:color w:val="505050"/>
          <w:szCs w:val="18"/>
          <w:lang w:eastAsia="zh-CN"/>
        </w:rPr>
        <w:t>天内收集测试结果</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则将从在线服务中删除这些测试结果。</w:t>
      </w:r>
    </w:p>
    <w:p w:rsidR="00194DAE" w:rsidRPr="00C54AF1" w:rsidRDefault="00194DAE" w:rsidP="00194DAE">
      <w:pPr>
        <w:pStyle w:val="ProductList-Body"/>
        <w:rPr>
          <w:color w:val="505050"/>
          <w:lang w:eastAsia="zh-CN"/>
        </w:rPr>
      </w:pPr>
    </w:p>
    <w:p w:rsidR="00194DAE" w:rsidRPr="00C54AF1" w:rsidRDefault="00194DAE" w:rsidP="00194DAE">
      <w:pPr>
        <w:pStyle w:val="ProductList-Body"/>
        <w:rPr>
          <w:color w:val="505050"/>
          <w:lang w:eastAsia="zh-CN"/>
        </w:rPr>
      </w:pPr>
      <w:r w:rsidRPr="00C54AF1">
        <w:rPr>
          <w:rFonts w:ascii="SimSun" w:eastAsia="SimSun" w:hAnsi="SimSun" w:cs="SimSun" w:hint="eastAsia"/>
          <w:color w:val="505050"/>
          <w:szCs w:val="18"/>
          <w:lang w:eastAsia="zh-CN"/>
        </w:rPr>
        <w:t>如果您向微软提供反馈</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即表示赋予微软以任何形式和出于任何目的免费使用</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共享和商业利用您的反馈的权利</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您还免费向第三方提供使其产品</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技术和服务与包含该反馈的微软软件或服务的任何特定部分一起使用或交互所需的任何专利权</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您同意</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您不提供受以下许可约束的反馈</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该许可规定</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由于我们在软件或文档中包含您的反馈而要求微软将其软件或文档许可给第三方。</w:t>
      </w:r>
    </w:p>
    <w:p w:rsidR="00194DAE" w:rsidRDefault="00194DAE" w:rsidP="00194DAE">
      <w:pPr>
        <w:pStyle w:val="Heading2"/>
      </w:pPr>
      <w:bookmarkStart w:id="88" w:name="_灾难恢复备份"/>
      <w:bookmarkStart w:id="89" w:name="_Toc403380314"/>
      <w:bookmarkStart w:id="90" w:name="_Toc416752122"/>
      <w:bookmarkEnd w:id="88"/>
      <w:r>
        <w:rPr>
          <w:rFonts w:ascii="SimSun" w:eastAsia="SimSun" w:hAnsi="SimSun" w:cs="SimSun" w:hint="eastAsia"/>
        </w:rPr>
        <w:t>灾难恢复备份</w:t>
      </w:r>
      <w:bookmarkEnd w:id="81"/>
      <w:bookmarkEnd w:id="83"/>
      <w:bookmarkEnd w:id="84"/>
      <w:bookmarkEnd w:id="85"/>
      <w:bookmarkEnd w:id="86"/>
      <w:bookmarkEnd w:id="87"/>
      <w:bookmarkEnd w:id="89"/>
      <w:bookmarkEnd w:id="90"/>
    </w:p>
    <w:p w:rsidR="00194DAE" w:rsidRDefault="00194DAE" w:rsidP="00194DAE">
      <w:r w:rsidRPr="00C54AF1">
        <w:rPr>
          <w:rFonts w:ascii="SimSun" w:eastAsia="SimSun" w:hAnsi="SimSun" w:cs="SimSun" w:hint="eastAsia"/>
          <w:color w:val="505050"/>
          <w:szCs w:val="18"/>
        </w:rPr>
        <w:t>如果您拥有服务器产品及相关</w:t>
      </w:r>
      <w:r w:rsidRPr="00C54AF1">
        <w:rPr>
          <w:rFonts w:hint="eastAsia"/>
          <w:color w:val="505050"/>
          <w:szCs w:val="18"/>
        </w:rPr>
        <w:t xml:space="preserve"> CAL </w:t>
      </w:r>
      <w:r w:rsidRPr="00C54AF1">
        <w:rPr>
          <w:rFonts w:ascii="SimSun" w:eastAsia="SimSun" w:hAnsi="SimSun" w:cs="SimSun" w:hint="eastAsia"/>
          <w:color w:val="505050"/>
          <w:szCs w:val="18"/>
        </w:rPr>
        <w:t>的软件保障，则有资格获得相应产品的免费服务器许可，以用于灾难恢复。另请参阅</w:t>
      </w:r>
      <w:r w:rsidRPr="00C54AF1">
        <w:rPr>
          <w:rFonts w:hint="eastAsia"/>
          <w:color w:val="505050"/>
          <w:szCs w:val="18"/>
        </w:rPr>
        <w:t xml:space="preserve"> </w:t>
      </w:r>
      <w:hyperlink r:id="rId27" w:anchor="tab=4" w:history="1">
        <w:r>
          <w:rPr>
            <w:rStyle w:val="Hyperlink"/>
            <w:rFonts w:hint="eastAsia"/>
          </w:rPr>
          <w:t>http://www.microsoft.com/licensing/software-assurance/by-benefits.aspx#tab=4</w:t>
        </w:r>
      </w:hyperlink>
      <w:r>
        <w:rPr>
          <w:rFonts w:ascii="SimSun" w:eastAsia="SimSun" w:hAnsi="SimSun" w:cs="SimSun" w:hint="eastAsia"/>
          <w:color w:val="1F497D"/>
        </w:rPr>
        <w:t>。</w:t>
      </w:r>
    </w:p>
    <w:p w:rsidR="00194DAE" w:rsidRDefault="00194DAE" w:rsidP="00194DAE">
      <w:pPr>
        <w:pStyle w:val="Heading2"/>
      </w:pPr>
      <w:bookmarkStart w:id="91" w:name="_License_Mobility_through"/>
      <w:bookmarkStart w:id="92" w:name="_通过软件保障实现的许可移动性"/>
      <w:bookmarkStart w:id="93" w:name="_Toc336338242"/>
      <w:bookmarkStart w:id="94" w:name="_Toc372892149"/>
      <w:bookmarkStart w:id="95" w:name="_Toc403380315"/>
      <w:bookmarkStart w:id="96" w:name="_Toc416752123"/>
      <w:bookmarkEnd w:id="91"/>
      <w:bookmarkEnd w:id="92"/>
      <w:r>
        <w:rPr>
          <w:rFonts w:ascii="SimSun" w:eastAsia="SimSun" w:hAnsi="SimSun" w:cs="SimSun" w:hint="eastAsia"/>
        </w:rPr>
        <w:t>通过软件保障实现的许可移动性</w:t>
      </w:r>
      <w:bookmarkEnd w:id="93"/>
      <w:bookmarkEnd w:id="94"/>
      <w:bookmarkEnd w:id="95"/>
      <w:bookmarkEnd w:id="96"/>
    </w:p>
    <w:p w:rsidR="00194DAE" w:rsidRPr="00C54AF1" w:rsidRDefault="00194DAE" w:rsidP="00194DAE">
      <w:pPr>
        <w:pStyle w:val="ProductList-Body"/>
        <w:rPr>
          <w:color w:val="505050"/>
          <w:lang w:eastAsia="zh-CN"/>
        </w:rPr>
      </w:pPr>
      <w:r w:rsidRPr="002E61C2">
        <w:rPr>
          <w:rFonts w:ascii="SimSun" w:eastAsia="SimSun" w:hAnsi="SimSun"/>
          <w:color w:val="505050"/>
          <w:szCs w:val="18"/>
          <w:lang w:eastAsia="zh-CN"/>
        </w:rPr>
        <w:t>“</w:t>
      </w:r>
      <w:r w:rsidRPr="00C54AF1">
        <w:rPr>
          <w:rFonts w:ascii="SimSun" w:eastAsia="SimSun" w:hAnsi="SimSun" w:cs="SimSun" w:hint="eastAsia"/>
          <w:color w:val="505050"/>
          <w:szCs w:val="18"/>
          <w:lang w:eastAsia="zh-CN"/>
        </w:rPr>
        <w:t>通过软件保障实现的许可移动性</w:t>
      </w:r>
      <w:r w:rsidRPr="002E61C2">
        <w:rPr>
          <w:rFonts w:ascii="SimSun" w:eastAsia="SimSun" w:hAnsi="SimSun"/>
          <w:color w:val="505050"/>
          <w:szCs w:val="18"/>
          <w:lang w:eastAsia="zh-CN"/>
        </w:rPr>
        <w:t>”</w:t>
      </w:r>
      <w:r w:rsidRPr="00C54AF1">
        <w:rPr>
          <w:rFonts w:ascii="SimSun" w:eastAsia="SimSun" w:hAnsi="SimSun" w:cs="SimSun" w:hint="eastAsia"/>
          <w:color w:val="505050"/>
          <w:szCs w:val="18"/>
          <w:lang w:eastAsia="zh-CN"/>
        </w:rPr>
        <w:t>允许您将软件保障所涵盖的某些本地许可移动到第三方共享的服务器</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当前享有</w:t>
      </w:r>
      <w:r w:rsidRPr="002E61C2">
        <w:rPr>
          <w:rFonts w:ascii="SimSun" w:eastAsia="SimSun" w:hAnsi="SimSun"/>
          <w:color w:val="505050"/>
          <w:szCs w:val="18"/>
          <w:lang w:eastAsia="zh-CN"/>
        </w:rPr>
        <w:t>“</w:t>
      </w:r>
      <w:r w:rsidRPr="00C54AF1">
        <w:rPr>
          <w:rFonts w:ascii="SimSun" w:eastAsia="SimSun" w:hAnsi="SimSun" w:cs="SimSun" w:hint="eastAsia"/>
          <w:color w:val="505050"/>
          <w:szCs w:val="18"/>
          <w:lang w:eastAsia="zh-CN"/>
        </w:rPr>
        <w:t>服务器场内的许可移动性</w:t>
      </w:r>
      <w:r w:rsidRPr="002E61C2">
        <w:rPr>
          <w:rFonts w:ascii="SimSun" w:eastAsia="SimSun" w:hAnsi="SimSun"/>
          <w:color w:val="505050"/>
          <w:szCs w:val="18"/>
          <w:lang w:eastAsia="zh-CN"/>
        </w:rPr>
        <w:t>”</w:t>
      </w:r>
      <w:r w:rsidRPr="00C54AF1">
        <w:rPr>
          <w:rFonts w:ascii="SimSun" w:eastAsia="SimSun" w:hAnsi="SimSun" w:cs="SimSun" w:hint="eastAsia"/>
          <w:color w:val="505050"/>
          <w:szCs w:val="18"/>
          <w:lang w:eastAsia="zh-CN"/>
        </w:rPr>
        <w:t>资格</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如</w:t>
      </w:r>
      <w:r w:rsidRPr="00C54AF1">
        <w:rPr>
          <w:color w:val="505050"/>
          <w:szCs w:val="18"/>
          <w:lang w:eastAsia="zh-CN"/>
        </w:rPr>
        <w:t xml:space="preserve"> PUR </w:t>
      </w:r>
      <w:r w:rsidRPr="00C54AF1">
        <w:rPr>
          <w:rFonts w:ascii="SimSun" w:eastAsia="SimSun" w:hAnsi="SimSun" w:cs="SimSun" w:hint="eastAsia"/>
          <w:color w:val="505050"/>
          <w:szCs w:val="18"/>
          <w:lang w:eastAsia="zh-CN"/>
        </w:rPr>
        <w:t>中所定义</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和软件保障涉及的所有产品有资格获得通过软件保障实现的许可移动性</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此外</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以下产品也有资格获取</w:t>
      </w:r>
      <w:r w:rsidRPr="002E61C2">
        <w:rPr>
          <w:rFonts w:ascii="SimSun" w:eastAsia="SimSun" w:hAnsi="SimSun"/>
          <w:color w:val="505050"/>
          <w:szCs w:val="18"/>
          <w:lang w:eastAsia="zh-CN"/>
        </w:rPr>
        <w:t>“</w:t>
      </w:r>
      <w:r w:rsidRPr="00C54AF1">
        <w:rPr>
          <w:rFonts w:ascii="SimSun" w:eastAsia="SimSun" w:hAnsi="SimSun" w:cs="SimSun" w:hint="eastAsia"/>
          <w:color w:val="505050"/>
          <w:szCs w:val="18"/>
          <w:lang w:eastAsia="zh-CN"/>
        </w:rPr>
        <w:t>通过软件保障实现的许可移动性</w:t>
      </w:r>
      <w:r w:rsidRPr="002E61C2">
        <w:rPr>
          <w:rFonts w:ascii="SimSun" w:eastAsia="SimSun" w:hAnsi="SimSun"/>
          <w:color w:val="505050"/>
          <w:szCs w:val="18"/>
          <w:lang w:eastAsia="zh-CN"/>
        </w:rPr>
        <w:t>”</w:t>
      </w:r>
      <w:r w:rsidRPr="00C54AF1">
        <w:rPr>
          <w:rFonts w:ascii="SimSun" w:eastAsia="SimSun" w:hAnsi="SimSun" w:cs="SimSun" w:hint="eastAsia"/>
          <w:color w:val="505050"/>
          <w:szCs w:val="18"/>
          <w:lang w:eastAsia="zh-CN"/>
        </w:rPr>
        <w:t>：</w:t>
      </w:r>
    </w:p>
    <w:p w:rsidR="00194DAE" w:rsidRDefault="00194DAE" w:rsidP="00194DAE">
      <w:pPr>
        <w:pStyle w:val="BodyText"/>
        <w:numPr>
          <w:ilvl w:val="0"/>
          <w:numId w:val="8"/>
        </w:numPr>
        <w:spacing w:after="0"/>
      </w:pPr>
      <w:r>
        <w:rPr>
          <w:rFonts w:hint="eastAsia"/>
        </w:rPr>
        <w:t xml:space="preserve">System Center – </w:t>
      </w:r>
      <w:r>
        <w:rPr>
          <w:rFonts w:ascii="SimSun" w:eastAsia="SimSun" w:hAnsi="SimSun" w:cs="SimSun" w:hint="eastAsia"/>
        </w:rPr>
        <w:t>所有服务器管理许可</w:t>
      </w:r>
      <w:r>
        <w:rPr>
          <w:rFonts w:cs="Segoe UI" w:hint="eastAsia"/>
        </w:rPr>
        <w:t xml:space="preserve"> (ML)</w:t>
      </w:r>
      <w:r>
        <w:rPr>
          <w:rFonts w:ascii="SimSun" w:eastAsia="SimSun" w:hAnsi="SimSun" w:cs="SimSun" w:hint="eastAsia"/>
        </w:rPr>
        <w:t>，包括带软件保障的</w:t>
      </w:r>
      <w:r>
        <w:rPr>
          <w:rFonts w:cs="Segoe UI" w:hint="eastAsia"/>
        </w:rPr>
        <w:t xml:space="preserve"> SMSE </w:t>
      </w:r>
      <w:r>
        <w:rPr>
          <w:rFonts w:ascii="SimSun" w:eastAsia="SimSun" w:hAnsi="SimSun" w:cs="SimSun" w:hint="eastAsia"/>
        </w:rPr>
        <w:t>和</w:t>
      </w:r>
      <w:r>
        <w:rPr>
          <w:rFonts w:cs="Segoe UI" w:hint="eastAsia"/>
        </w:rPr>
        <w:t xml:space="preserve"> SMSD </w:t>
      </w:r>
      <w:r>
        <w:rPr>
          <w:rFonts w:ascii="SimSun" w:eastAsia="SimSun" w:hAnsi="SimSun" w:cs="SimSun" w:hint="eastAsia"/>
        </w:rPr>
        <w:t>以及带软件保障的</w:t>
      </w:r>
      <w:r>
        <w:rPr>
          <w:rFonts w:cs="Segoe UI" w:hint="eastAsia"/>
        </w:rPr>
        <w:t xml:space="preserve"> System Center 2012 Standard</w:t>
      </w:r>
      <w:r>
        <w:rPr>
          <w:rFonts w:hint="eastAsia"/>
        </w:rPr>
        <w:fldChar w:fldCharType="begin"/>
      </w:r>
      <w:r>
        <w:rPr>
          <w:rFonts w:hint="eastAsia"/>
        </w:rPr>
        <w:instrText>XE "System Center 2012 Standard"</w:instrText>
      </w:r>
      <w:r>
        <w:rPr>
          <w:rFonts w:hint="eastAsia"/>
        </w:rPr>
        <w:fldChar w:fldCharType="end"/>
      </w:r>
      <w:r>
        <w:rPr>
          <w:rFonts w:hint="eastAsia"/>
        </w:rPr>
        <w:t xml:space="preserve"> </w:t>
      </w:r>
      <w:r>
        <w:rPr>
          <w:rFonts w:ascii="SimSun" w:eastAsia="SimSun" w:hAnsi="SimSun" w:cs="SimSun" w:hint="eastAsia"/>
        </w:rPr>
        <w:t>和</w:t>
      </w:r>
      <w:r>
        <w:rPr>
          <w:rFonts w:cs="Segoe UI" w:hint="eastAsia"/>
        </w:rPr>
        <w:t xml:space="preserve"> Datacenter</w:t>
      </w:r>
      <w:r>
        <w:rPr>
          <w:rFonts w:ascii="SimSun" w:eastAsia="SimSun" w:hAnsi="SimSun" w:cs="SimSun" w:hint="eastAsia"/>
        </w:rPr>
        <w:t>。</w:t>
      </w:r>
    </w:p>
    <w:p w:rsidR="00194DAE" w:rsidRDefault="00194DAE" w:rsidP="00194DAE">
      <w:pPr>
        <w:pStyle w:val="BodyText"/>
        <w:numPr>
          <w:ilvl w:val="0"/>
          <w:numId w:val="8"/>
        </w:numPr>
        <w:spacing w:after="0"/>
      </w:pPr>
      <w:r>
        <w:rPr>
          <w:rFonts w:ascii="SimSun" w:eastAsia="SimSun" w:hAnsi="SimSun" w:cs="SimSun" w:hint="eastAsia"/>
        </w:rPr>
        <w:t>要使用</w:t>
      </w:r>
      <w:r w:rsidRPr="002E61C2">
        <w:rPr>
          <w:rFonts w:ascii="SimSun" w:eastAsia="SimSun" w:hAnsi="SimSun" w:cs="Segoe UI" w:hint="eastAsia"/>
        </w:rPr>
        <w:t>“</w:t>
      </w:r>
      <w:r>
        <w:rPr>
          <w:rFonts w:ascii="SimSun" w:eastAsia="SimSun" w:hAnsi="SimSun" w:cs="SimSun" w:hint="eastAsia"/>
        </w:rPr>
        <w:t>通过软件保障实现的许可移动性</w:t>
      </w:r>
      <w:r w:rsidRPr="002E61C2">
        <w:rPr>
          <w:rFonts w:ascii="SimSun" w:eastAsia="SimSun" w:hAnsi="SimSun" w:cs="Segoe UI" w:hint="eastAsia"/>
        </w:rPr>
        <w:t>”</w:t>
      </w:r>
      <w:r>
        <w:rPr>
          <w:rFonts w:ascii="SimSun" w:eastAsia="SimSun" w:hAnsi="SimSun" w:cs="SimSun" w:hint="eastAsia"/>
        </w:rPr>
        <w:t>，您必须：</w:t>
      </w:r>
    </w:p>
    <w:p w:rsidR="00194DAE" w:rsidRDefault="00194DAE" w:rsidP="00194DAE">
      <w:pPr>
        <w:pStyle w:val="BodyText"/>
        <w:numPr>
          <w:ilvl w:val="1"/>
          <w:numId w:val="8"/>
        </w:numPr>
        <w:spacing w:after="0"/>
        <w:ind w:left="720" w:hanging="288"/>
      </w:pPr>
      <w:r>
        <w:rPr>
          <w:rFonts w:ascii="SimSun" w:eastAsia="SimSun" w:hAnsi="SimSun" w:cs="SimSun" w:hint="eastAsia"/>
        </w:rPr>
        <w:t>维持其在共享的第三方服务器上运行软件或管理操作系统环境所依据的许可以及所有相应</w:t>
      </w:r>
      <w:r>
        <w:rPr>
          <w:rFonts w:cs="Segoe UI" w:hint="eastAsia"/>
        </w:rPr>
        <w:t xml:space="preserve"> CAL</w:t>
      </w:r>
      <w:r>
        <w:rPr>
          <w:rFonts w:ascii="SimSun" w:eastAsia="SimSun" w:hAnsi="SimSun" w:cs="SimSun" w:hint="eastAsia"/>
        </w:rPr>
        <w:t>、外部连接器许可和管理许可的软件保障范围；</w:t>
      </w:r>
    </w:p>
    <w:p w:rsidR="00194DAE" w:rsidRDefault="00194DAE" w:rsidP="00194DAE">
      <w:pPr>
        <w:pStyle w:val="BodyText"/>
        <w:numPr>
          <w:ilvl w:val="1"/>
          <w:numId w:val="8"/>
        </w:numPr>
        <w:spacing w:after="0"/>
        <w:ind w:left="720" w:hanging="288"/>
      </w:pPr>
      <w:r>
        <w:rPr>
          <w:rFonts w:ascii="SimSun" w:eastAsia="SimSun" w:hAnsi="SimSun" w:cs="SimSun" w:hint="eastAsia"/>
        </w:rPr>
        <w:t>只能在合格的</w:t>
      </w:r>
      <w:r w:rsidRPr="002E61C2">
        <w:rPr>
          <w:rFonts w:ascii="SimSun" w:eastAsia="SimSun" w:hAnsi="SimSun" w:cs="Segoe UI" w:hint="eastAsia"/>
        </w:rPr>
        <w:t>“</w:t>
      </w:r>
      <w:r>
        <w:rPr>
          <w:rFonts w:ascii="SimSun" w:eastAsia="SimSun" w:hAnsi="SimSun" w:cs="SimSun" w:hint="eastAsia"/>
        </w:rPr>
        <w:t>通过软件保障实现的许可移动性</w:t>
      </w:r>
      <w:r w:rsidRPr="002E61C2">
        <w:rPr>
          <w:rFonts w:ascii="SimSun" w:eastAsia="SimSun" w:hAnsi="SimSun" w:cs="Segoe UI" w:hint="eastAsia"/>
        </w:rPr>
        <w:t>”</w:t>
      </w:r>
      <w:r>
        <w:rPr>
          <w:rFonts w:ascii="SimSun" w:eastAsia="SimSun" w:hAnsi="SimSun" w:cs="SimSun" w:hint="eastAsia"/>
        </w:rPr>
        <w:t>合作伙伴的协助下部署许可（请参阅</w:t>
      </w:r>
      <w:r>
        <w:rPr>
          <w:rFonts w:cs="Segoe UI" w:hint="eastAsia"/>
        </w:rPr>
        <w:t xml:space="preserve"> </w:t>
      </w:r>
      <w:hyperlink r:id="rId28" w:history="1">
        <w:r>
          <w:rPr>
            <w:rStyle w:val="Hyperlink"/>
            <w:rFonts w:hint="eastAsia"/>
            <w:szCs w:val="18"/>
          </w:rPr>
          <w:t>http://www.microsoft.com/licensing/software-assurance/license-mobility.aspx</w:t>
        </w:r>
      </w:hyperlink>
      <w:r>
        <w:rPr>
          <w:rFonts w:ascii="SimSun" w:eastAsia="SimSun" w:hAnsi="SimSun" w:cs="SimSun" w:hint="eastAsia"/>
          <w:color w:val="000000" w:themeColor="text1"/>
          <w:szCs w:val="18"/>
        </w:rPr>
        <w:t>）</w:t>
      </w:r>
    </w:p>
    <w:p w:rsidR="00194DAE" w:rsidRDefault="00194DAE" w:rsidP="00194DAE">
      <w:pPr>
        <w:pStyle w:val="BodyText"/>
        <w:numPr>
          <w:ilvl w:val="1"/>
          <w:numId w:val="8"/>
        </w:numPr>
        <w:spacing w:after="0"/>
        <w:ind w:left="720" w:hanging="288"/>
      </w:pPr>
      <w:r>
        <w:rPr>
          <w:rFonts w:ascii="SimSun" w:eastAsia="SimSun" w:hAnsi="SimSun" w:cs="SimSun" w:hint="eastAsia"/>
        </w:rPr>
        <w:t>每位将在合作伙伴的共享服务器上运行您的许可软件的、</w:t>
      </w:r>
      <w:r w:rsidRPr="002E61C2">
        <w:rPr>
          <w:rFonts w:ascii="SimSun" w:eastAsia="SimSun" w:hAnsi="SimSun" w:cs="Segoe UI" w:hint="eastAsia"/>
        </w:rPr>
        <w:t>“</w:t>
      </w:r>
      <w:r>
        <w:rPr>
          <w:rFonts w:ascii="SimSun" w:eastAsia="SimSun" w:hAnsi="SimSun" w:cs="SimSun" w:hint="eastAsia"/>
        </w:rPr>
        <w:t>通过软件保障实现许可移动性</w:t>
      </w:r>
      <w:r w:rsidRPr="002E61C2">
        <w:rPr>
          <w:rFonts w:ascii="SimSun" w:eastAsia="SimSun" w:hAnsi="SimSun" w:cs="Segoe UI" w:hint="eastAsia"/>
        </w:rPr>
        <w:t>”</w:t>
      </w:r>
      <w:r>
        <w:rPr>
          <w:rFonts w:ascii="SimSun" w:eastAsia="SimSun" w:hAnsi="SimSun" w:cs="SimSun" w:hint="eastAsia"/>
        </w:rPr>
        <w:t>的合作伙伴都要填写并提交</w:t>
      </w:r>
      <w:r w:rsidRPr="002E61C2">
        <w:rPr>
          <w:rFonts w:ascii="SimSun" w:eastAsia="SimSun" w:hAnsi="SimSun" w:cs="Segoe UI" w:hint="eastAsia"/>
        </w:rPr>
        <w:t>“</w:t>
      </w:r>
      <w:r>
        <w:rPr>
          <w:rFonts w:ascii="SimSun" w:eastAsia="SimSun" w:hAnsi="SimSun" w:cs="SimSun" w:hint="eastAsia"/>
        </w:rPr>
        <w:t>许可移动性验证表</w:t>
      </w:r>
      <w:r w:rsidRPr="002E61C2">
        <w:rPr>
          <w:rFonts w:ascii="SimSun" w:eastAsia="SimSun" w:hAnsi="SimSun" w:cs="Segoe UI" w:hint="eastAsia"/>
        </w:rPr>
        <w:t>”</w:t>
      </w:r>
      <w:r>
        <w:rPr>
          <w:rFonts w:ascii="SimSun" w:eastAsia="SimSun" w:hAnsi="SimSun" w:cs="SimSun" w:hint="eastAsia"/>
        </w:rPr>
        <w:t>。许可移动性验证表将由合格的</w:t>
      </w:r>
      <w:r w:rsidRPr="002E61C2">
        <w:rPr>
          <w:rFonts w:ascii="SimSun" w:eastAsia="SimSun" w:hAnsi="SimSun" w:cs="Segoe UI" w:hint="eastAsia"/>
        </w:rPr>
        <w:t>“</w:t>
      </w:r>
      <w:r>
        <w:rPr>
          <w:rFonts w:ascii="SimSun" w:eastAsia="SimSun" w:hAnsi="SimSun" w:cs="SimSun" w:hint="eastAsia"/>
        </w:rPr>
        <w:t>通过软件保障实现许可移动性</w:t>
      </w:r>
      <w:r w:rsidRPr="002E61C2">
        <w:rPr>
          <w:rFonts w:ascii="SimSun" w:eastAsia="SimSun" w:hAnsi="SimSun" w:cs="Segoe UI" w:hint="eastAsia"/>
        </w:rPr>
        <w:t>”</w:t>
      </w:r>
      <w:r>
        <w:rPr>
          <w:rFonts w:ascii="SimSun" w:eastAsia="SimSun" w:hAnsi="SimSun" w:cs="SimSun" w:hint="eastAsia"/>
        </w:rPr>
        <w:t>合作伙伴提供给您。</w:t>
      </w:r>
    </w:p>
    <w:p w:rsidR="00194DAE" w:rsidRPr="00383BB5" w:rsidRDefault="00194DAE" w:rsidP="00194DAE">
      <w:pPr>
        <w:pStyle w:val="Heading2"/>
        <w:rPr>
          <w:rFonts w:ascii="Segoe UI Light" w:hAnsi="Segoe UI Light"/>
        </w:rPr>
      </w:pPr>
      <w:bookmarkStart w:id="97" w:name="_Windows_Thin_PC"/>
      <w:bookmarkStart w:id="98" w:name="_Toc336338243"/>
      <w:bookmarkStart w:id="99" w:name="_Toc372892150"/>
      <w:bookmarkStart w:id="100" w:name="_Toc379797454"/>
      <w:bookmarkStart w:id="101" w:name="_Toc380513490"/>
      <w:bookmarkStart w:id="102" w:name="_Toc380655539"/>
      <w:bookmarkStart w:id="103" w:name="_Toc394601035"/>
      <w:bookmarkStart w:id="104" w:name="_Toc403380316"/>
      <w:bookmarkStart w:id="105" w:name="_Toc416752124"/>
      <w:bookmarkEnd w:id="97"/>
      <w:r w:rsidRPr="00383BB5">
        <w:rPr>
          <w:rFonts w:ascii="Segoe UI Light" w:hAnsi="Segoe UI Light"/>
        </w:rPr>
        <w:t>Windows Thin PC</w:t>
      </w:r>
      <w:bookmarkEnd w:id="98"/>
      <w:bookmarkEnd w:id="99"/>
      <w:bookmarkEnd w:id="100"/>
      <w:bookmarkEnd w:id="101"/>
      <w:bookmarkEnd w:id="102"/>
      <w:bookmarkEnd w:id="103"/>
      <w:bookmarkEnd w:id="104"/>
      <w:bookmarkEnd w:id="105"/>
    </w:p>
    <w:p w:rsidR="00194DAE" w:rsidRPr="00383BB5" w:rsidRDefault="00194DAE" w:rsidP="00194DAE">
      <w:pPr>
        <w:pStyle w:val="ProductList-Body"/>
        <w:rPr>
          <w:color w:val="58595B"/>
          <w:lang w:eastAsia="zh-CN"/>
        </w:rPr>
      </w:pPr>
      <w:r w:rsidRPr="00383BB5">
        <w:rPr>
          <w:rFonts w:ascii="SimSun" w:eastAsia="SimSun" w:hAnsi="SimSun" w:cs="SimSun" w:hint="eastAsia"/>
          <w:color w:val="58595B"/>
          <w:szCs w:val="18"/>
          <w:lang w:eastAsia="zh-CN"/>
        </w:rPr>
        <w:t>如果您拥有</w:t>
      </w:r>
      <w:r w:rsidRPr="00383BB5">
        <w:rPr>
          <w:color w:val="58595B"/>
          <w:szCs w:val="18"/>
          <w:lang w:eastAsia="zh-CN"/>
        </w:rPr>
        <w:t xml:space="preserve"> Windows </w:t>
      </w:r>
      <w:r w:rsidRPr="00383BB5">
        <w:rPr>
          <w:rFonts w:ascii="SimSun" w:eastAsia="SimSun" w:hAnsi="SimSun" w:cs="SimSun" w:hint="eastAsia"/>
          <w:color w:val="58595B"/>
          <w:szCs w:val="18"/>
          <w:lang w:eastAsia="zh-CN"/>
        </w:rPr>
        <w:t>桌面操作系统的有效软件保障范围或</w:t>
      </w:r>
      <w:r w:rsidRPr="00383BB5">
        <w:rPr>
          <w:color w:val="58595B"/>
          <w:szCs w:val="18"/>
          <w:lang w:eastAsia="zh-CN"/>
        </w:rPr>
        <w:t xml:space="preserve"> VDA </w:t>
      </w:r>
      <w:r w:rsidRPr="00383BB5">
        <w:rPr>
          <w:rFonts w:ascii="SimSun" w:eastAsia="SimSun" w:hAnsi="SimSun" w:cs="SimSun" w:hint="eastAsia"/>
          <w:color w:val="58595B"/>
          <w:szCs w:val="18"/>
          <w:lang w:eastAsia="zh-CN"/>
        </w:rPr>
        <w:t>的有效许可</w:t>
      </w:r>
      <w:r w:rsidRPr="00383BB5">
        <w:rPr>
          <w:rFonts w:ascii="Malgun Gothic" w:eastAsia="Malgun Gothic" w:hAnsi="Malgun Gothic" w:cs="Malgun Gothic" w:hint="eastAsia"/>
          <w:color w:val="58595B"/>
          <w:szCs w:val="18"/>
          <w:lang w:eastAsia="zh-CN"/>
        </w:rPr>
        <w:t>，</w:t>
      </w:r>
      <w:r w:rsidRPr="00383BB5">
        <w:rPr>
          <w:rFonts w:ascii="SimSun" w:eastAsia="SimSun" w:hAnsi="SimSun" w:cs="SimSun" w:hint="eastAsia"/>
          <w:color w:val="58595B"/>
          <w:szCs w:val="18"/>
          <w:lang w:eastAsia="zh-CN"/>
        </w:rPr>
        <w:t>则可以享受此权益</w:t>
      </w:r>
      <w:r w:rsidRPr="00383BB5">
        <w:rPr>
          <w:rFonts w:ascii="Malgun Gothic" w:eastAsia="Malgun Gothic" w:hAnsi="Malgun Gothic" w:cs="Malgun Gothic" w:hint="eastAsia"/>
          <w:color w:val="58595B"/>
          <w:szCs w:val="18"/>
          <w:lang w:eastAsia="zh-CN"/>
        </w:rPr>
        <w:t>。</w:t>
      </w:r>
      <w:r w:rsidRPr="00383BB5">
        <w:rPr>
          <w:rFonts w:ascii="SimSun" w:eastAsia="SimSun" w:hAnsi="SimSun" w:cs="SimSun" w:hint="eastAsia"/>
          <w:color w:val="58595B"/>
          <w:szCs w:val="18"/>
          <w:lang w:eastAsia="zh-CN"/>
        </w:rPr>
        <w:t>在依据</w:t>
      </w:r>
      <w:r w:rsidRPr="00383BB5">
        <w:rPr>
          <w:color w:val="58595B"/>
          <w:szCs w:val="18"/>
          <w:lang w:eastAsia="zh-CN"/>
        </w:rPr>
        <w:t xml:space="preserve"> VDA </w:t>
      </w:r>
      <w:r w:rsidRPr="00383BB5">
        <w:rPr>
          <w:rFonts w:ascii="SimSun" w:eastAsia="SimSun" w:hAnsi="SimSun" w:cs="SimSun" w:hint="eastAsia"/>
          <w:color w:val="58595B"/>
          <w:szCs w:val="18"/>
          <w:lang w:eastAsia="zh-CN"/>
        </w:rPr>
        <w:t>获取此权益时</w:t>
      </w:r>
      <w:r w:rsidRPr="00383BB5">
        <w:rPr>
          <w:rFonts w:ascii="Malgun Gothic" w:eastAsia="Malgun Gothic" w:hAnsi="Malgun Gothic" w:cs="Malgun Gothic" w:hint="eastAsia"/>
          <w:color w:val="58595B"/>
          <w:szCs w:val="18"/>
          <w:lang w:eastAsia="zh-CN"/>
        </w:rPr>
        <w:t>，</w:t>
      </w:r>
      <w:r w:rsidRPr="00383BB5">
        <w:rPr>
          <w:rFonts w:ascii="SimSun" w:eastAsia="SimSun" w:hAnsi="SimSun" w:cs="SimSun" w:hint="eastAsia"/>
          <w:color w:val="58595B"/>
          <w:szCs w:val="18"/>
          <w:lang w:eastAsia="zh-CN"/>
        </w:rPr>
        <w:t>您必须根据下文中的</w:t>
      </w:r>
      <w:r w:rsidRPr="002E61C2">
        <w:rPr>
          <w:rFonts w:ascii="SimSun" w:eastAsia="SimSun" w:hAnsi="SimSun"/>
          <w:color w:val="58595B"/>
          <w:szCs w:val="18"/>
          <w:lang w:eastAsia="zh-CN"/>
        </w:rPr>
        <w:t>“</w:t>
      </w:r>
      <w:r w:rsidRPr="00383BB5">
        <w:rPr>
          <w:rFonts w:ascii="SimSun" w:eastAsia="SimSun" w:hAnsi="SimSun" w:cs="SimSun" w:hint="eastAsia"/>
          <w:color w:val="58595B"/>
          <w:szCs w:val="18"/>
          <w:lang w:eastAsia="zh-CN"/>
        </w:rPr>
        <w:t>合格操作系统</w:t>
      </w:r>
      <w:r w:rsidRPr="002E61C2">
        <w:rPr>
          <w:rFonts w:ascii="SimSun" w:eastAsia="SimSun" w:hAnsi="SimSun"/>
          <w:color w:val="58595B"/>
          <w:szCs w:val="18"/>
          <w:lang w:eastAsia="zh-CN"/>
        </w:rPr>
        <w:t>”</w:t>
      </w:r>
      <w:r w:rsidRPr="00383BB5">
        <w:rPr>
          <w:rFonts w:ascii="SimSun" w:eastAsia="SimSun" w:hAnsi="SimSun" w:cs="SimSun" w:hint="eastAsia"/>
          <w:color w:val="58595B"/>
          <w:szCs w:val="18"/>
          <w:lang w:eastAsia="zh-CN"/>
        </w:rPr>
        <w:t>表在您的许可设备上安装合格操作系统：</w:t>
      </w:r>
    </w:p>
    <w:p w:rsidR="00194DAE" w:rsidRPr="00C54AF1" w:rsidRDefault="00194DAE" w:rsidP="00194DAE">
      <w:pPr>
        <w:pStyle w:val="ProductList-Body"/>
        <w:rPr>
          <w:color w:val="505050"/>
          <w:lang w:eastAsia="zh-CN"/>
        </w:rPr>
      </w:pPr>
    </w:p>
    <w:tbl>
      <w:tblPr>
        <w:tblW w:w="43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87"/>
      </w:tblGrid>
      <w:tr w:rsidR="00194DAE" w:rsidRPr="00262E50"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194DAE" w:rsidRDefault="00194DAE">
            <w:pPr>
              <w:pStyle w:val="ProductList-Body"/>
              <w:spacing w:line="252" w:lineRule="auto"/>
              <w:rPr>
                <w:color w:val="000000" w:themeColor="text1"/>
                <w:szCs w:val="18"/>
                <w:lang w:bidi="zh-CN"/>
              </w:rPr>
            </w:pPr>
            <w:r>
              <w:rPr>
                <w:szCs w:val="18"/>
              </w:rPr>
              <w:t xml:space="preserve">Windows 8 </w:t>
            </w:r>
            <w:r>
              <w:rPr>
                <w:rFonts w:ascii="SimSun" w:eastAsia="SimSun" w:hAnsi="SimSun" w:cs="SimSun" w:hint="eastAsia"/>
                <w:szCs w:val="18"/>
              </w:rPr>
              <w:t>和</w:t>
            </w:r>
            <w:r>
              <w:rPr>
                <w:szCs w:val="18"/>
              </w:rPr>
              <w:t xml:space="preserve"> Windows 8.1</w:t>
            </w:r>
            <w:r>
              <w:rPr>
                <w:rFonts w:hint="eastAsia"/>
                <w:szCs w:val="18"/>
              </w:rPr>
              <w:t>（</w:t>
            </w:r>
            <w:r>
              <w:rPr>
                <w:szCs w:val="18"/>
              </w:rPr>
              <w:t xml:space="preserve">32 </w:t>
            </w:r>
            <w:r>
              <w:rPr>
                <w:rFonts w:ascii="SimSun" w:eastAsia="SimSun" w:hAnsi="SimSun" w:cs="SimSun" w:hint="eastAsia"/>
                <w:szCs w:val="18"/>
              </w:rPr>
              <w:t>位或</w:t>
            </w:r>
            <w:r>
              <w:rPr>
                <w:szCs w:val="18"/>
              </w:rPr>
              <w:t xml:space="preserve"> 64 </w:t>
            </w:r>
            <w:r>
              <w:rPr>
                <w:rFonts w:ascii="SimSun" w:eastAsia="SimSun" w:hAnsi="SimSun" w:cs="SimSun" w:hint="eastAsia"/>
                <w:szCs w:val="18"/>
              </w:rPr>
              <w:t>位）</w:t>
            </w:r>
          </w:p>
        </w:tc>
      </w:tr>
      <w:tr w:rsidR="00194DAE" w:rsidRPr="006625FB"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bidi="zh-CN"/>
              </w:rPr>
            </w:pPr>
            <w:r w:rsidRPr="00C54AF1">
              <w:rPr>
                <w:color w:val="9A9B9D"/>
                <w:szCs w:val="18"/>
              </w:rPr>
              <w:t>Enterprise</w:t>
            </w:r>
            <w:r w:rsidRPr="00C54AF1">
              <w:rPr>
                <w:rFonts w:hint="eastAsia"/>
                <w:color w:val="9A9B9D"/>
                <w:szCs w:val="18"/>
              </w:rPr>
              <w:t>（</w:t>
            </w:r>
            <w:r w:rsidRPr="00C54AF1">
              <w:rPr>
                <w:color w:val="9A9B9D"/>
                <w:szCs w:val="18"/>
              </w:rPr>
              <w:t>N</w:t>
            </w:r>
            <w:r w:rsidRPr="00C54AF1">
              <w:rPr>
                <w:rFonts w:hint="eastAsia"/>
                <w:color w:val="9A9B9D"/>
                <w:szCs w:val="18"/>
              </w:rPr>
              <w:t>、</w:t>
            </w:r>
            <w:r w:rsidRPr="00C54AF1">
              <w:rPr>
                <w:color w:val="9A9B9D"/>
                <w:szCs w:val="18"/>
              </w:rPr>
              <w:t>K</w:t>
            </w:r>
            <w:r w:rsidRPr="00C54AF1">
              <w:rPr>
                <w:rFonts w:hint="eastAsia"/>
                <w:color w:val="9A9B9D"/>
                <w:szCs w:val="18"/>
              </w:rPr>
              <w:t>、</w:t>
            </w:r>
            <w:r w:rsidRPr="00C54AF1">
              <w:rPr>
                <w:color w:val="9A9B9D"/>
                <w:szCs w:val="18"/>
              </w:rPr>
              <w:t>KN</w:t>
            </w:r>
            <w:r w:rsidRPr="00C54AF1">
              <w:rPr>
                <w:rFonts w:ascii="SimSun" w:eastAsia="SimSun" w:hAnsi="SimSun" w:cs="SimSun" w:hint="eastAsia"/>
                <w:color w:val="9A9B9D"/>
                <w:szCs w:val="18"/>
              </w:rPr>
              <w:t>）</w:t>
            </w:r>
          </w:p>
        </w:tc>
      </w:tr>
      <w:tr w:rsidR="00194DAE"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Default="00194DAE">
            <w:pPr>
              <w:pStyle w:val="ProductList-Body"/>
              <w:spacing w:line="252" w:lineRule="auto"/>
              <w:ind w:left="162"/>
              <w:rPr>
                <w:color w:val="666666" w:themeColor="text1" w:themeTint="99"/>
                <w:szCs w:val="18"/>
                <w:lang w:val="zh-CN" w:eastAsia="zh-CN" w:bidi="zh-CN"/>
              </w:rPr>
            </w:pPr>
            <w:r w:rsidRPr="00C54AF1">
              <w:rPr>
                <w:color w:val="505050"/>
                <w:szCs w:val="18"/>
                <w:lang w:eastAsia="zh-CN"/>
              </w:rPr>
              <w:t>Pro</w:t>
            </w:r>
            <w:r w:rsidRPr="00C54AF1">
              <w:rPr>
                <w:rFonts w:hint="eastAsia"/>
                <w:color w:val="505050"/>
                <w:szCs w:val="18"/>
                <w:lang w:eastAsia="zh-CN"/>
              </w:rPr>
              <w:t>（</w:t>
            </w:r>
            <w:r w:rsidRPr="00C54AF1">
              <w:rPr>
                <w:color w:val="505050"/>
                <w:szCs w:val="18"/>
                <w:lang w:eastAsia="zh-CN"/>
              </w:rPr>
              <w:t>N</w:t>
            </w:r>
            <w:r w:rsidRPr="00C54AF1">
              <w:rPr>
                <w:rFonts w:hint="eastAsia"/>
                <w:color w:val="505050"/>
                <w:szCs w:val="18"/>
                <w:lang w:eastAsia="zh-CN"/>
              </w:rPr>
              <w:t>、</w:t>
            </w:r>
            <w:r w:rsidRPr="00C54AF1">
              <w:rPr>
                <w:color w:val="505050"/>
                <w:szCs w:val="18"/>
                <w:lang w:eastAsia="zh-CN"/>
              </w:rPr>
              <w:t>K</w:t>
            </w:r>
            <w:r w:rsidRPr="00C54AF1">
              <w:rPr>
                <w:rFonts w:hint="eastAsia"/>
                <w:color w:val="505050"/>
                <w:szCs w:val="18"/>
                <w:lang w:eastAsia="zh-CN"/>
              </w:rPr>
              <w:t>、</w:t>
            </w:r>
            <w:r w:rsidRPr="00C54AF1">
              <w:rPr>
                <w:color w:val="505050"/>
                <w:szCs w:val="18"/>
                <w:lang w:eastAsia="zh-CN"/>
              </w:rPr>
              <w:t>KN</w:t>
            </w:r>
            <w:r w:rsidRPr="00C54AF1">
              <w:rPr>
                <w:rFonts w:hint="eastAsia"/>
                <w:color w:val="505050"/>
                <w:szCs w:val="18"/>
                <w:lang w:eastAsia="zh-CN"/>
              </w:rPr>
              <w:t>、</w:t>
            </w:r>
            <w:r w:rsidRPr="00C54AF1">
              <w:rPr>
                <w:rFonts w:ascii="SimSun" w:eastAsia="SimSun" w:hAnsi="SimSun" w:cs="SimSun" w:hint="eastAsia"/>
                <w:color w:val="505050"/>
                <w:szCs w:val="18"/>
                <w:lang w:eastAsia="zh-CN"/>
              </w:rPr>
              <w:t>无盘）</w:t>
            </w:r>
          </w:p>
        </w:tc>
      </w:tr>
      <w:tr w:rsidR="00194DAE" w:rsidRPr="00262E50"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194DAE" w:rsidRDefault="00194DAE">
            <w:pPr>
              <w:pStyle w:val="ProductList-Body"/>
              <w:spacing w:line="252" w:lineRule="auto"/>
              <w:rPr>
                <w:color w:val="000000" w:themeColor="text1"/>
                <w:szCs w:val="18"/>
                <w:lang w:bidi="zh-CN"/>
              </w:rPr>
            </w:pPr>
            <w:r>
              <w:rPr>
                <w:szCs w:val="18"/>
              </w:rPr>
              <w:t>Windows 7</w:t>
            </w:r>
            <w:r>
              <w:rPr>
                <w:rFonts w:hint="eastAsia"/>
                <w:szCs w:val="18"/>
              </w:rPr>
              <w:t>（</w:t>
            </w:r>
            <w:r>
              <w:rPr>
                <w:szCs w:val="18"/>
              </w:rPr>
              <w:t xml:space="preserve">32 </w:t>
            </w:r>
            <w:r>
              <w:rPr>
                <w:rFonts w:ascii="SimSun" w:eastAsia="SimSun" w:hAnsi="SimSun" w:cs="SimSun" w:hint="eastAsia"/>
                <w:szCs w:val="18"/>
              </w:rPr>
              <w:t>位或</w:t>
            </w:r>
            <w:r>
              <w:rPr>
                <w:szCs w:val="18"/>
              </w:rPr>
              <w:t xml:space="preserve"> 64 </w:t>
            </w:r>
            <w:r>
              <w:rPr>
                <w:rFonts w:ascii="SimSun" w:eastAsia="SimSun" w:hAnsi="SimSun" w:cs="SimSun" w:hint="eastAsia"/>
                <w:szCs w:val="18"/>
              </w:rPr>
              <w:t>位）</w:t>
            </w:r>
          </w:p>
        </w:tc>
      </w:tr>
      <w:tr w:rsidR="00194DAE" w:rsidRPr="006625FB"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bidi="zh-CN"/>
              </w:rPr>
            </w:pPr>
            <w:r w:rsidRPr="00C54AF1">
              <w:rPr>
                <w:color w:val="9A9B9D"/>
                <w:szCs w:val="18"/>
              </w:rPr>
              <w:t>Enterprise</w:t>
            </w:r>
            <w:r w:rsidRPr="00C54AF1">
              <w:rPr>
                <w:rFonts w:hint="eastAsia"/>
                <w:color w:val="9A9B9D"/>
                <w:szCs w:val="18"/>
              </w:rPr>
              <w:t>（</w:t>
            </w:r>
            <w:r w:rsidRPr="00C54AF1">
              <w:rPr>
                <w:color w:val="9A9B9D"/>
                <w:szCs w:val="18"/>
              </w:rPr>
              <w:t>N</w:t>
            </w:r>
            <w:r w:rsidRPr="00C54AF1">
              <w:rPr>
                <w:rFonts w:hint="eastAsia"/>
                <w:color w:val="9A9B9D"/>
                <w:szCs w:val="18"/>
              </w:rPr>
              <w:t>、</w:t>
            </w:r>
            <w:r w:rsidRPr="00C54AF1">
              <w:rPr>
                <w:color w:val="9A9B9D"/>
                <w:szCs w:val="18"/>
              </w:rPr>
              <w:t>K</w:t>
            </w:r>
            <w:r w:rsidRPr="00C54AF1">
              <w:rPr>
                <w:rFonts w:hint="eastAsia"/>
                <w:color w:val="9A9B9D"/>
                <w:szCs w:val="18"/>
              </w:rPr>
              <w:t>、</w:t>
            </w:r>
            <w:r w:rsidRPr="00C54AF1">
              <w:rPr>
                <w:color w:val="9A9B9D"/>
                <w:szCs w:val="18"/>
              </w:rPr>
              <w:t>KN</w:t>
            </w:r>
            <w:r w:rsidRPr="00C54AF1">
              <w:rPr>
                <w:rFonts w:ascii="SimSun" w:eastAsia="SimSun" w:hAnsi="SimSun" w:cs="SimSun" w:hint="eastAsia"/>
                <w:color w:val="9A9B9D"/>
                <w:szCs w:val="18"/>
              </w:rPr>
              <w:t>）</w:t>
            </w:r>
          </w:p>
        </w:tc>
      </w:tr>
      <w:tr w:rsidR="00194DAE"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val="zh-CN" w:eastAsia="zh-CN" w:bidi="zh-CN"/>
              </w:rPr>
            </w:pPr>
            <w:r w:rsidRPr="00C54AF1">
              <w:rPr>
                <w:color w:val="9A9B9D"/>
                <w:szCs w:val="18"/>
              </w:rPr>
              <w:t>Professional</w:t>
            </w:r>
            <w:r w:rsidRPr="00C54AF1">
              <w:rPr>
                <w:rFonts w:hint="eastAsia"/>
                <w:color w:val="9A9B9D"/>
                <w:szCs w:val="18"/>
              </w:rPr>
              <w:t>（</w:t>
            </w:r>
            <w:r w:rsidRPr="00C54AF1">
              <w:rPr>
                <w:color w:val="9A9B9D"/>
                <w:szCs w:val="18"/>
              </w:rPr>
              <w:t>N</w:t>
            </w:r>
            <w:r w:rsidRPr="00C54AF1">
              <w:rPr>
                <w:rFonts w:hint="eastAsia"/>
                <w:color w:val="9A9B9D"/>
                <w:szCs w:val="18"/>
              </w:rPr>
              <w:t>、</w:t>
            </w:r>
            <w:r w:rsidRPr="00C54AF1">
              <w:rPr>
                <w:color w:val="9A9B9D"/>
                <w:szCs w:val="18"/>
              </w:rPr>
              <w:t>K</w:t>
            </w:r>
            <w:r w:rsidRPr="00C54AF1">
              <w:rPr>
                <w:rFonts w:hint="eastAsia"/>
                <w:color w:val="9A9B9D"/>
                <w:szCs w:val="18"/>
              </w:rPr>
              <w:t>、</w:t>
            </w:r>
            <w:r w:rsidRPr="00C54AF1">
              <w:rPr>
                <w:color w:val="9A9B9D"/>
                <w:szCs w:val="18"/>
              </w:rPr>
              <w:t>KN</w:t>
            </w:r>
            <w:r w:rsidRPr="00C54AF1">
              <w:rPr>
                <w:rFonts w:hint="eastAsia"/>
                <w:color w:val="9A9B9D"/>
                <w:szCs w:val="18"/>
              </w:rPr>
              <w:t>、</w:t>
            </w:r>
            <w:r w:rsidRPr="00C54AF1">
              <w:rPr>
                <w:rFonts w:ascii="SimSun" w:eastAsia="SimSun" w:hAnsi="SimSun" w:cs="SimSun" w:hint="eastAsia"/>
                <w:color w:val="9A9B9D"/>
                <w:szCs w:val="18"/>
              </w:rPr>
              <w:t>无盘）</w:t>
            </w:r>
          </w:p>
        </w:tc>
      </w:tr>
      <w:tr w:rsidR="00194DAE"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val="zh-CN" w:eastAsia="zh-CN" w:bidi="zh-CN"/>
              </w:rPr>
            </w:pPr>
            <w:r w:rsidRPr="00C54AF1">
              <w:rPr>
                <w:color w:val="9A9B9D"/>
                <w:szCs w:val="18"/>
              </w:rPr>
              <w:t>Ultimate</w:t>
            </w:r>
          </w:p>
        </w:tc>
      </w:tr>
      <w:tr w:rsidR="00194DAE" w:rsidRPr="006625FB"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194DAE" w:rsidRDefault="00194DAE">
            <w:pPr>
              <w:pStyle w:val="ProductList-Body"/>
              <w:spacing w:line="252" w:lineRule="auto"/>
              <w:rPr>
                <w:color w:val="000000" w:themeColor="text1"/>
                <w:szCs w:val="18"/>
                <w:lang w:bidi="zh-CN"/>
              </w:rPr>
            </w:pPr>
            <w:r>
              <w:rPr>
                <w:szCs w:val="18"/>
              </w:rPr>
              <w:t>Windows Vista</w:t>
            </w:r>
            <w:r>
              <w:rPr>
                <w:rFonts w:hint="eastAsia"/>
                <w:szCs w:val="18"/>
              </w:rPr>
              <w:t>（</w:t>
            </w:r>
            <w:r>
              <w:rPr>
                <w:szCs w:val="18"/>
              </w:rPr>
              <w:t xml:space="preserve">32 </w:t>
            </w:r>
            <w:r>
              <w:rPr>
                <w:rFonts w:ascii="SimSun" w:eastAsia="SimSun" w:hAnsi="SimSun" w:cs="SimSun" w:hint="eastAsia"/>
                <w:szCs w:val="18"/>
              </w:rPr>
              <w:t>位或</w:t>
            </w:r>
            <w:r>
              <w:rPr>
                <w:szCs w:val="18"/>
              </w:rPr>
              <w:t xml:space="preserve"> 64 </w:t>
            </w:r>
            <w:r>
              <w:rPr>
                <w:rFonts w:ascii="SimSun" w:eastAsia="SimSun" w:hAnsi="SimSun" w:cs="SimSun" w:hint="eastAsia"/>
                <w:szCs w:val="18"/>
              </w:rPr>
              <w:t>位）</w:t>
            </w:r>
          </w:p>
        </w:tc>
      </w:tr>
      <w:tr w:rsidR="00194DAE" w:rsidRPr="006625FB"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bidi="zh-CN"/>
              </w:rPr>
            </w:pPr>
            <w:r w:rsidRPr="00C54AF1">
              <w:rPr>
                <w:color w:val="9A9B9D"/>
                <w:szCs w:val="18"/>
              </w:rPr>
              <w:lastRenderedPageBreak/>
              <w:t>Enterprise</w:t>
            </w:r>
            <w:r w:rsidRPr="00C54AF1">
              <w:rPr>
                <w:rFonts w:hint="eastAsia"/>
                <w:color w:val="9A9B9D"/>
                <w:szCs w:val="18"/>
              </w:rPr>
              <w:t>（</w:t>
            </w:r>
            <w:r w:rsidRPr="00C54AF1">
              <w:rPr>
                <w:color w:val="9A9B9D"/>
                <w:szCs w:val="18"/>
              </w:rPr>
              <w:t>N</w:t>
            </w:r>
            <w:r w:rsidRPr="00C54AF1">
              <w:rPr>
                <w:rFonts w:hint="eastAsia"/>
                <w:color w:val="9A9B9D"/>
                <w:szCs w:val="18"/>
              </w:rPr>
              <w:t>、</w:t>
            </w:r>
            <w:r w:rsidRPr="00C54AF1">
              <w:rPr>
                <w:color w:val="9A9B9D"/>
                <w:szCs w:val="18"/>
              </w:rPr>
              <w:t>K</w:t>
            </w:r>
            <w:r w:rsidRPr="00C54AF1">
              <w:rPr>
                <w:rFonts w:hint="eastAsia"/>
                <w:color w:val="9A9B9D"/>
                <w:szCs w:val="18"/>
              </w:rPr>
              <w:t>、</w:t>
            </w:r>
            <w:r w:rsidRPr="00C54AF1">
              <w:rPr>
                <w:color w:val="9A9B9D"/>
                <w:szCs w:val="18"/>
              </w:rPr>
              <w:t>KN</w:t>
            </w:r>
            <w:r w:rsidRPr="00C54AF1">
              <w:rPr>
                <w:rFonts w:ascii="SimSun" w:eastAsia="SimSun" w:hAnsi="SimSun" w:cs="SimSun" w:hint="eastAsia"/>
                <w:color w:val="9A9B9D"/>
                <w:szCs w:val="18"/>
              </w:rPr>
              <w:t>）</w:t>
            </w:r>
          </w:p>
        </w:tc>
      </w:tr>
      <w:tr w:rsidR="00194DAE" w:rsidRPr="006625FB"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bidi="zh-CN"/>
              </w:rPr>
            </w:pPr>
            <w:r w:rsidRPr="00C54AF1">
              <w:rPr>
                <w:color w:val="9A9B9D"/>
                <w:szCs w:val="18"/>
              </w:rPr>
              <w:t>Business</w:t>
            </w:r>
            <w:r w:rsidRPr="00C54AF1">
              <w:rPr>
                <w:rFonts w:hint="eastAsia"/>
                <w:color w:val="9A9B9D"/>
                <w:szCs w:val="18"/>
              </w:rPr>
              <w:t>（</w:t>
            </w:r>
            <w:r w:rsidRPr="00C54AF1">
              <w:rPr>
                <w:color w:val="9A9B9D"/>
                <w:szCs w:val="18"/>
              </w:rPr>
              <w:t>N</w:t>
            </w:r>
            <w:r w:rsidRPr="00C54AF1">
              <w:rPr>
                <w:rFonts w:hint="eastAsia"/>
                <w:color w:val="9A9B9D"/>
                <w:szCs w:val="18"/>
              </w:rPr>
              <w:t>、</w:t>
            </w:r>
            <w:r w:rsidRPr="00C54AF1">
              <w:rPr>
                <w:color w:val="9A9B9D"/>
                <w:szCs w:val="18"/>
              </w:rPr>
              <w:t>K</w:t>
            </w:r>
            <w:r w:rsidRPr="00C54AF1">
              <w:rPr>
                <w:rFonts w:hint="eastAsia"/>
                <w:color w:val="9A9B9D"/>
                <w:szCs w:val="18"/>
              </w:rPr>
              <w:t>、</w:t>
            </w:r>
            <w:r w:rsidRPr="00C54AF1">
              <w:rPr>
                <w:color w:val="9A9B9D"/>
                <w:szCs w:val="18"/>
              </w:rPr>
              <w:t>KN</w:t>
            </w:r>
            <w:r w:rsidRPr="00C54AF1">
              <w:rPr>
                <w:rFonts w:hint="eastAsia"/>
                <w:color w:val="9A9B9D"/>
                <w:szCs w:val="18"/>
              </w:rPr>
              <w:t>、</w:t>
            </w:r>
            <w:r w:rsidRPr="00C54AF1">
              <w:rPr>
                <w:color w:val="9A9B9D"/>
                <w:szCs w:val="18"/>
              </w:rPr>
              <w:t xml:space="preserve">Blade </w:t>
            </w:r>
            <w:r w:rsidRPr="00C54AF1">
              <w:rPr>
                <w:rFonts w:ascii="SimSun" w:eastAsia="SimSun" w:hAnsi="SimSun" w:cs="SimSun" w:hint="eastAsia"/>
                <w:color w:val="9A9B9D"/>
                <w:szCs w:val="18"/>
              </w:rPr>
              <w:t>版）</w:t>
            </w:r>
          </w:p>
        </w:tc>
      </w:tr>
      <w:tr w:rsidR="00194DAE"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val="zh-CN" w:eastAsia="zh-CN" w:bidi="zh-CN"/>
              </w:rPr>
            </w:pPr>
            <w:r w:rsidRPr="00C54AF1">
              <w:rPr>
                <w:color w:val="9A9B9D"/>
                <w:szCs w:val="18"/>
              </w:rPr>
              <w:t>Ultimate</w:t>
            </w:r>
          </w:p>
        </w:tc>
      </w:tr>
      <w:tr w:rsidR="00194DAE" w:rsidRPr="006625FB"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194DAE" w:rsidRDefault="00194DAE">
            <w:pPr>
              <w:pStyle w:val="ProductList-Body"/>
              <w:spacing w:line="252" w:lineRule="auto"/>
              <w:rPr>
                <w:color w:val="000000" w:themeColor="text1"/>
                <w:szCs w:val="18"/>
                <w:lang w:bidi="zh-CN"/>
              </w:rPr>
            </w:pPr>
            <w:r>
              <w:rPr>
                <w:szCs w:val="18"/>
              </w:rPr>
              <w:t>Windows XP</w:t>
            </w:r>
            <w:r>
              <w:rPr>
                <w:rFonts w:hint="eastAsia"/>
                <w:szCs w:val="18"/>
              </w:rPr>
              <w:t>（</w:t>
            </w:r>
            <w:r>
              <w:rPr>
                <w:szCs w:val="18"/>
              </w:rPr>
              <w:t xml:space="preserve">32 </w:t>
            </w:r>
            <w:r>
              <w:rPr>
                <w:rFonts w:ascii="SimSun" w:eastAsia="SimSun" w:hAnsi="SimSun" w:cs="SimSun" w:hint="eastAsia"/>
                <w:szCs w:val="18"/>
              </w:rPr>
              <w:t>位或</w:t>
            </w:r>
            <w:r>
              <w:rPr>
                <w:szCs w:val="18"/>
              </w:rPr>
              <w:t xml:space="preserve"> 64 </w:t>
            </w:r>
            <w:r>
              <w:rPr>
                <w:rFonts w:ascii="SimSun" w:eastAsia="SimSun" w:hAnsi="SimSun" w:cs="SimSun" w:hint="eastAsia"/>
                <w:szCs w:val="18"/>
              </w:rPr>
              <w:t>位）</w:t>
            </w:r>
          </w:p>
        </w:tc>
      </w:tr>
      <w:tr w:rsidR="00194DAE" w:rsidRPr="006625FB"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val="pt-BR" w:bidi="zh-CN"/>
              </w:rPr>
            </w:pPr>
            <w:r w:rsidRPr="00C54AF1">
              <w:rPr>
                <w:color w:val="9A9B9D"/>
                <w:szCs w:val="18"/>
              </w:rPr>
              <w:t>Professional</w:t>
            </w:r>
            <w:r w:rsidRPr="00C54AF1">
              <w:rPr>
                <w:rFonts w:hint="eastAsia"/>
                <w:color w:val="9A9B9D"/>
                <w:szCs w:val="18"/>
              </w:rPr>
              <w:t>（</w:t>
            </w:r>
            <w:r w:rsidRPr="00C54AF1">
              <w:rPr>
                <w:color w:val="9A9B9D"/>
                <w:szCs w:val="18"/>
              </w:rPr>
              <w:t>N</w:t>
            </w:r>
            <w:r w:rsidRPr="00C54AF1">
              <w:rPr>
                <w:rFonts w:hint="eastAsia"/>
                <w:color w:val="9A9B9D"/>
                <w:szCs w:val="18"/>
              </w:rPr>
              <w:t>、</w:t>
            </w:r>
            <w:r w:rsidRPr="00C54AF1">
              <w:rPr>
                <w:color w:val="9A9B9D"/>
                <w:szCs w:val="18"/>
              </w:rPr>
              <w:t>K</w:t>
            </w:r>
            <w:r w:rsidRPr="00C54AF1">
              <w:rPr>
                <w:rFonts w:hint="eastAsia"/>
                <w:color w:val="9A9B9D"/>
                <w:szCs w:val="18"/>
              </w:rPr>
              <w:t>、</w:t>
            </w:r>
            <w:r w:rsidRPr="00C54AF1">
              <w:rPr>
                <w:color w:val="9A9B9D"/>
                <w:szCs w:val="18"/>
              </w:rPr>
              <w:t>KN</w:t>
            </w:r>
            <w:r w:rsidRPr="00C54AF1">
              <w:rPr>
                <w:rFonts w:hint="eastAsia"/>
                <w:color w:val="9A9B9D"/>
                <w:szCs w:val="18"/>
              </w:rPr>
              <w:t>、</w:t>
            </w:r>
            <w:r w:rsidRPr="00C54AF1">
              <w:rPr>
                <w:color w:val="9A9B9D"/>
                <w:szCs w:val="18"/>
              </w:rPr>
              <w:t xml:space="preserve">Blade </w:t>
            </w:r>
            <w:r w:rsidRPr="00C54AF1">
              <w:rPr>
                <w:rFonts w:ascii="SimSun" w:eastAsia="SimSun" w:hAnsi="SimSun" w:cs="SimSun" w:hint="eastAsia"/>
                <w:color w:val="9A9B9D"/>
                <w:szCs w:val="18"/>
              </w:rPr>
              <w:t>版）</w:t>
            </w:r>
          </w:p>
        </w:tc>
      </w:tr>
      <w:tr w:rsidR="00194DAE" w:rsidRPr="006625FB"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bidi="zh-CN"/>
              </w:rPr>
            </w:pPr>
            <w:r w:rsidRPr="00C54AF1">
              <w:rPr>
                <w:color w:val="9A9B9D"/>
                <w:szCs w:val="18"/>
              </w:rPr>
              <w:t>Tablet Edition</w:t>
            </w:r>
            <w:r w:rsidRPr="00C54AF1">
              <w:rPr>
                <w:rFonts w:hint="eastAsia"/>
                <w:color w:val="9A9B9D"/>
                <w:szCs w:val="18"/>
              </w:rPr>
              <w:t>（</w:t>
            </w:r>
            <w:r w:rsidRPr="00C54AF1">
              <w:rPr>
                <w:color w:val="9A9B9D"/>
                <w:szCs w:val="18"/>
              </w:rPr>
              <w:t>N</w:t>
            </w:r>
            <w:r w:rsidRPr="00C54AF1">
              <w:rPr>
                <w:rFonts w:hint="eastAsia"/>
                <w:color w:val="9A9B9D"/>
                <w:szCs w:val="18"/>
              </w:rPr>
              <w:t>、</w:t>
            </w:r>
            <w:r w:rsidRPr="00C54AF1">
              <w:rPr>
                <w:color w:val="9A9B9D"/>
                <w:szCs w:val="18"/>
              </w:rPr>
              <w:t>K</w:t>
            </w:r>
            <w:r w:rsidRPr="00C54AF1">
              <w:rPr>
                <w:rFonts w:hint="eastAsia"/>
                <w:color w:val="9A9B9D"/>
                <w:szCs w:val="18"/>
              </w:rPr>
              <w:t>、</w:t>
            </w:r>
            <w:r w:rsidRPr="00C54AF1">
              <w:rPr>
                <w:color w:val="9A9B9D"/>
                <w:szCs w:val="18"/>
              </w:rPr>
              <w:t>KN</w:t>
            </w:r>
            <w:r w:rsidRPr="00C54AF1">
              <w:rPr>
                <w:rFonts w:hint="eastAsia"/>
                <w:color w:val="9A9B9D"/>
                <w:szCs w:val="18"/>
              </w:rPr>
              <w:t>、</w:t>
            </w:r>
            <w:r w:rsidRPr="00C54AF1">
              <w:rPr>
                <w:color w:val="9A9B9D"/>
                <w:szCs w:val="18"/>
              </w:rPr>
              <w:t xml:space="preserve">Blade </w:t>
            </w:r>
            <w:r w:rsidRPr="00C54AF1">
              <w:rPr>
                <w:rFonts w:ascii="SimSun" w:eastAsia="SimSun" w:hAnsi="SimSun" w:cs="SimSun" w:hint="eastAsia"/>
                <w:color w:val="9A9B9D"/>
                <w:szCs w:val="18"/>
              </w:rPr>
              <w:t>版）</w:t>
            </w:r>
          </w:p>
        </w:tc>
      </w:tr>
      <w:tr w:rsidR="00194DAE"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val="zh-CN" w:eastAsia="zh-CN" w:bidi="zh-CN"/>
              </w:rPr>
            </w:pPr>
            <w:r w:rsidRPr="00C54AF1">
              <w:rPr>
                <w:color w:val="9A9B9D"/>
                <w:szCs w:val="18"/>
              </w:rPr>
              <w:t>XP Pro N</w:t>
            </w:r>
          </w:p>
        </w:tc>
      </w:tr>
      <w:tr w:rsidR="00194DAE"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194DAE" w:rsidRPr="00C54AF1" w:rsidRDefault="00194DAE">
            <w:pPr>
              <w:pStyle w:val="ProductList-Body"/>
              <w:spacing w:line="252" w:lineRule="auto"/>
              <w:ind w:left="162"/>
              <w:rPr>
                <w:color w:val="9A9B9D"/>
                <w:szCs w:val="18"/>
                <w:lang w:val="zh-CN" w:eastAsia="zh-CN" w:bidi="zh-CN"/>
              </w:rPr>
            </w:pPr>
            <w:r w:rsidRPr="00C54AF1">
              <w:rPr>
                <w:color w:val="9A9B9D"/>
                <w:szCs w:val="18"/>
              </w:rPr>
              <w:t>XP Pro Blade PC</w:t>
            </w:r>
          </w:p>
        </w:tc>
      </w:tr>
      <w:tr w:rsidR="00194DAE"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hideMark/>
          </w:tcPr>
          <w:p w:rsidR="00194DAE" w:rsidRDefault="00194DAE">
            <w:pPr>
              <w:pStyle w:val="ProductList-Body"/>
              <w:spacing w:line="252" w:lineRule="auto"/>
              <w:rPr>
                <w:color w:val="000000" w:themeColor="text1"/>
                <w:szCs w:val="18"/>
                <w:lang w:val="zh-CN" w:eastAsia="zh-CN" w:bidi="zh-CN"/>
              </w:rPr>
            </w:pPr>
            <w:r>
              <w:rPr>
                <w:szCs w:val="18"/>
              </w:rPr>
              <w:t>Windows 2000 Professional</w:t>
            </w:r>
          </w:p>
        </w:tc>
      </w:tr>
      <w:tr w:rsidR="00194DAE"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hideMark/>
          </w:tcPr>
          <w:p w:rsidR="00194DAE" w:rsidRDefault="00194DAE">
            <w:pPr>
              <w:pStyle w:val="ProductList-Body"/>
              <w:spacing w:line="252" w:lineRule="auto"/>
              <w:rPr>
                <w:szCs w:val="18"/>
                <w:lang w:val="zh-CN" w:eastAsia="zh-CN" w:bidi="zh-CN"/>
              </w:rPr>
            </w:pPr>
            <w:r>
              <w:rPr>
                <w:szCs w:val="18"/>
              </w:rPr>
              <w:t>Windows NT Workstation 4.0</w:t>
            </w:r>
          </w:p>
        </w:tc>
      </w:tr>
      <w:tr w:rsidR="00194DAE"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hideMark/>
          </w:tcPr>
          <w:p w:rsidR="00194DAE" w:rsidRDefault="00194DAE">
            <w:pPr>
              <w:pStyle w:val="ProductList-Body"/>
              <w:spacing w:line="252" w:lineRule="auto"/>
              <w:rPr>
                <w:szCs w:val="18"/>
                <w:lang w:val="zh-CN" w:eastAsia="zh-CN" w:bidi="zh-CN"/>
              </w:rPr>
            </w:pPr>
            <w:r>
              <w:rPr>
                <w:szCs w:val="18"/>
              </w:rPr>
              <w:t>Windows 98</w:t>
            </w:r>
            <w:r>
              <w:rPr>
                <w:rFonts w:hint="eastAsia"/>
                <w:szCs w:val="18"/>
              </w:rPr>
              <w:t>（</w:t>
            </w:r>
            <w:r>
              <w:rPr>
                <w:rFonts w:ascii="SimSun" w:eastAsia="SimSun" w:hAnsi="SimSun" w:cs="SimSun" w:hint="eastAsia"/>
                <w:szCs w:val="18"/>
              </w:rPr>
              <w:t>包括第二版）</w:t>
            </w:r>
          </w:p>
        </w:tc>
      </w:tr>
      <w:tr w:rsidR="00194DAE" w:rsidTr="0035776F">
        <w:trPr>
          <w:trHeight w:val="255"/>
        </w:trPr>
        <w:tc>
          <w:tcPr>
            <w:tcW w:w="438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hideMark/>
          </w:tcPr>
          <w:p w:rsidR="00194DAE" w:rsidRDefault="00194DAE">
            <w:pPr>
              <w:pStyle w:val="ProductList-Body"/>
              <w:spacing w:line="252" w:lineRule="auto"/>
              <w:rPr>
                <w:szCs w:val="18"/>
                <w:lang w:val="zh-CN" w:eastAsia="zh-CN" w:bidi="zh-CN"/>
              </w:rPr>
            </w:pPr>
            <w:r>
              <w:rPr>
                <w:szCs w:val="18"/>
              </w:rPr>
              <w:t>Apple Macintosh</w:t>
            </w:r>
          </w:p>
        </w:tc>
      </w:tr>
    </w:tbl>
    <w:p w:rsidR="00194DAE" w:rsidRDefault="00194DAE" w:rsidP="00194DAE">
      <w:pPr>
        <w:pStyle w:val="ProductList-Body"/>
        <w:rPr>
          <w:rFonts w:asciiTheme="minorHAnsi" w:hAnsiTheme="minorHAnsi" w:cstheme="minorBidi"/>
          <w:lang w:val="zh-CN" w:eastAsia="zh-CN" w:bidi="zh-CN"/>
        </w:rPr>
      </w:pPr>
      <w:r>
        <w:rPr>
          <w:rFonts w:eastAsia="Calibri" w:cs="Tahoma"/>
          <w:szCs w:val="18"/>
        </w:rPr>
        <w:t xml:space="preserve"> </w:t>
      </w:r>
    </w:p>
    <w:p w:rsidR="00194DAE" w:rsidRPr="009A4DBB" w:rsidRDefault="00194DAE" w:rsidP="00194DAE">
      <w:pPr>
        <w:pStyle w:val="ProductList-Body"/>
        <w:rPr>
          <w:color w:val="58595B"/>
        </w:rPr>
      </w:pPr>
      <w:r w:rsidRPr="009A4DBB">
        <w:rPr>
          <w:rFonts w:ascii="SimSun" w:eastAsia="SimSun" w:hAnsi="SimSun" w:cs="SimSun" w:hint="eastAsia"/>
          <w:color w:val="58595B"/>
          <w:szCs w:val="18"/>
        </w:rPr>
        <w:t>如果合格</w:t>
      </w:r>
      <w:r w:rsidRPr="009A4DBB">
        <w:rPr>
          <w:rFonts w:ascii="Malgun Gothic" w:eastAsia="Malgun Gothic" w:hAnsi="Malgun Gothic" w:cs="Malgun Gothic" w:hint="eastAsia"/>
          <w:color w:val="58595B"/>
          <w:szCs w:val="18"/>
        </w:rPr>
        <w:t>，</w:t>
      </w:r>
      <w:r w:rsidRPr="009A4DBB">
        <w:rPr>
          <w:rFonts w:ascii="SimSun" w:eastAsia="SimSun" w:hAnsi="SimSun" w:cs="SimSun" w:hint="eastAsia"/>
          <w:color w:val="58595B"/>
          <w:szCs w:val="18"/>
        </w:rPr>
        <w:t>您将可以使用</w:t>
      </w:r>
      <w:r w:rsidRPr="009A4DBB">
        <w:rPr>
          <w:color w:val="58595B"/>
          <w:szCs w:val="18"/>
        </w:rPr>
        <w:t xml:space="preserve"> Windows Thin PC </w:t>
      </w:r>
      <w:r w:rsidRPr="009A4DBB">
        <w:rPr>
          <w:rFonts w:ascii="SimSun" w:eastAsia="SimSun" w:hAnsi="SimSun" w:cs="SimSun" w:hint="eastAsia"/>
          <w:color w:val="58595B"/>
          <w:szCs w:val="18"/>
        </w:rPr>
        <w:t>来代替按您的</w:t>
      </w:r>
      <w:r w:rsidRPr="009A4DBB">
        <w:rPr>
          <w:color w:val="58595B"/>
          <w:szCs w:val="18"/>
        </w:rPr>
        <w:t xml:space="preserve"> Windows </w:t>
      </w:r>
      <w:r w:rsidRPr="009A4DBB">
        <w:rPr>
          <w:rFonts w:ascii="SimSun" w:eastAsia="SimSun" w:hAnsi="SimSun" w:cs="SimSun" w:hint="eastAsia"/>
          <w:color w:val="58595B"/>
          <w:szCs w:val="18"/>
        </w:rPr>
        <w:t>软件保障范围或</w:t>
      </w:r>
      <w:r w:rsidRPr="009A4DBB">
        <w:rPr>
          <w:color w:val="58595B"/>
          <w:szCs w:val="18"/>
        </w:rPr>
        <w:t xml:space="preserve"> Windows VDA </w:t>
      </w:r>
      <w:r w:rsidRPr="009A4DBB">
        <w:rPr>
          <w:rFonts w:ascii="SimSun" w:eastAsia="SimSun" w:hAnsi="SimSun" w:cs="SimSun" w:hint="eastAsia"/>
          <w:color w:val="58595B"/>
          <w:szCs w:val="18"/>
        </w:rPr>
        <w:t>许可获准使用的</w:t>
      </w:r>
      <w:r w:rsidRPr="009A4DBB">
        <w:rPr>
          <w:color w:val="58595B"/>
          <w:szCs w:val="18"/>
        </w:rPr>
        <w:t xml:space="preserve"> Windows </w:t>
      </w:r>
      <w:r w:rsidRPr="009A4DBB">
        <w:rPr>
          <w:rFonts w:ascii="SimSun" w:eastAsia="SimSun" w:hAnsi="SimSun" w:cs="SimSun" w:hint="eastAsia"/>
          <w:color w:val="58595B"/>
          <w:szCs w:val="18"/>
        </w:rPr>
        <w:t>桌面操作系统的实例。</w:t>
      </w:r>
    </w:p>
    <w:p w:rsidR="00194DAE" w:rsidRDefault="00194DAE" w:rsidP="00194DAE">
      <w:pPr>
        <w:pStyle w:val="Heading2"/>
      </w:pPr>
      <w:bookmarkStart w:id="106" w:name="_Extended_Hotfix_Support"/>
      <w:bookmarkStart w:id="107" w:name="_扩展的修补程序支持"/>
      <w:bookmarkStart w:id="108" w:name="_Toc291204568"/>
      <w:bookmarkStart w:id="109" w:name="_Toc374472969"/>
      <w:bookmarkStart w:id="110" w:name="_Toc375840471"/>
      <w:bookmarkStart w:id="111" w:name="_Toc379797455"/>
      <w:bookmarkStart w:id="112" w:name="_Toc380513491"/>
      <w:bookmarkStart w:id="113" w:name="_Toc380655540"/>
      <w:bookmarkStart w:id="114" w:name="_Toc394601036"/>
      <w:bookmarkStart w:id="115" w:name="_Toc403380317"/>
      <w:bookmarkStart w:id="116" w:name="_Toc416752125"/>
      <w:bookmarkEnd w:id="106"/>
      <w:bookmarkEnd w:id="107"/>
      <w:r>
        <w:rPr>
          <w:rFonts w:ascii="SimSun" w:eastAsia="SimSun" w:hAnsi="SimSun" w:cs="SimSun" w:hint="eastAsia"/>
        </w:rPr>
        <w:t>扩展的修补程序支持</w:t>
      </w:r>
      <w:bookmarkEnd w:id="108"/>
      <w:bookmarkEnd w:id="109"/>
      <w:bookmarkEnd w:id="110"/>
      <w:bookmarkEnd w:id="111"/>
      <w:bookmarkEnd w:id="112"/>
      <w:bookmarkEnd w:id="113"/>
      <w:bookmarkEnd w:id="114"/>
      <w:bookmarkEnd w:id="115"/>
      <w:bookmarkEnd w:id="116"/>
    </w:p>
    <w:p w:rsidR="00194DAE" w:rsidRPr="00C54AF1" w:rsidRDefault="00194DAE" w:rsidP="00194DAE">
      <w:pPr>
        <w:pStyle w:val="ProductList-Body"/>
        <w:rPr>
          <w:color w:val="505050"/>
          <w:lang w:eastAsia="zh-CN"/>
        </w:rPr>
      </w:pPr>
      <w:r w:rsidRPr="00C54AF1">
        <w:rPr>
          <w:rFonts w:ascii="SimSun" w:eastAsia="SimSun" w:hAnsi="SimSun" w:cs="SimSun" w:hint="eastAsia"/>
          <w:color w:val="505050"/>
          <w:szCs w:val="18"/>
          <w:lang w:eastAsia="zh-CN"/>
        </w:rPr>
        <w:t>如果您签订了高级支持协议并且购买了软件保障</w:t>
      </w:r>
      <w:r w:rsidRPr="00C54AF1">
        <w:rPr>
          <w:rFonts w:ascii="Malgun Gothic" w:eastAsia="Malgun Gothic" w:hAnsi="Malgun Gothic" w:cs="Malgun Gothic" w:hint="eastAsia"/>
          <w:color w:val="505050"/>
          <w:szCs w:val="18"/>
          <w:lang w:eastAsia="zh-CN"/>
        </w:rPr>
        <w:t>，</w:t>
      </w:r>
      <w:r w:rsidRPr="00C54AF1">
        <w:rPr>
          <w:rFonts w:ascii="SimSun" w:eastAsia="SimSun" w:hAnsi="SimSun" w:cs="SimSun" w:hint="eastAsia"/>
          <w:color w:val="505050"/>
          <w:szCs w:val="18"/>
          <w:lang w:eastAsia="zh-CN"/>
        </w:rPr>
        <w:t>则可以获得扩展的修补程序支持。</w:t>
      </w:r>
    </w:p>
    <w:p w:rsidR="00194DAE" w:rsidRDefault="00194DAE" w:rsidP="00194DAE">
      <w:pPr>
        <w:pStyle w:val="BodyText"/>
        <w:numPr>
          <w:ilvl w:val="0"/>
          <w:numId w:val="8"/>
        </w:numPr>
        <w:spacing w:after="0"/>
      </w:pPr>
      <w:r>
        <w:rPr>
          <w:rFonts w:ascii="SimSun" w:eastAsia="SimSun" w:hAnsi="SimSun" w:cs="SimSun" w:hint="eastAsia"/>
        </w:rPr>
        <w:t>如果您拥有应用程序产品组的软件保障成员资格，则有资格获得应用程序产品组产品的扩展修补程序支持。</w:t>
      </w:r>
    </w:p>
    <w:p w:rsidR="00194DAE" w:rsidRDefault="00194DAE" w:rsidP="00194DAE">
      <w:pPr>
        <w:pStyle w:val="BodyText"/>
        <w:numPr>
          <w:ilvl w:val="0"/>
          <w:numId w:val="8"/>
        </w:numPr>
        <w:spacing w:after="0"/>
      </w:pPr>
      <w:r>
        <w:rPr>
          <w:rFonts w:ascii="SimSun" w:eastAsia="SimSun" w:hAnsi="SimSun" w:cs="SimSun" w:hint="eastAsia"/>
        </w:rPr>
        <w:t>如果您拥有系统产品组的软件保障成员资格，则有资格获得</w:t>
      </w:r>
      <w:r>
        <w:rPr>
          <w:rFonts w:cs="Segoe UI" w:hint="eastAsia"/>
        </w:rPr>
        <w:t xml:space="preserve"> </w:t>
      </w:r>
      <w:r>
        <w:rPr>
          <w:rFonts w:hint="eastAsia"/>
        </w:rPr>
        <w:t xml:space="preserve">Windows </w:t>
      </w:r>
      <w:r>
        <w:rPr>
          <w:rFonts w:ascii="SimSun" w:eastAsia="SimSun" w:hAnsi="SimSun" w:cs="SimSun" w:hint="eastAsia"/>
        </w:rPr>
        <w:t>桌面操作系统和</w:t>
      </w:r>
      <w:r>
        <w:rPr>
          <w:rFonts w:cs="Segoe UI" w:hint="eastAsia"/>
        </w:rPr>
        <w:t>/</w:t>
      </w:r>
      <w:r>
        <w:rPr>
          <w:rFonts w:ascii="SimSun" w:eastAsia="SimSun" w:hAnsi="SimSun" w:cs="SimSun" w:hint="eastAsia"/>
        </w:rPr>
        <w:t>或</w:t>
      </w:r>
      <w:r>
        <w:rPr>
          <w:rFonts w:cs="Segoe UI" w:hint="eastAsia"/>
        </w:rPr>
        <w:t xml:space="preserve"> Windows </w:t>
      </w:r>
      <w:r>
        <w:rPr>
          <w:rFonts w:ascii="SimSun" w:eastAsia="SimSun" w:hAnsi="SimSun" w:cs="SimSun" w:hint="eastAsia"/>
        </w:rPr>
        <w:t>嵌入式操作系统（拥有</w:t>
      </w:r>
      <w:r>
        <w:rPr>
          <w:rFonts w:cs="Segoe UI" w:hint="eastAsia"/>
        </w:rPr>
        <w:t xml:space="preserve"> Windows Embedded </w:t>
      </w:r>
      <w:r>
        <w:rPr>
          <w:rFonts w:ascii="SimSun" w:eastAsia="SimSun" w:hAnsi="SimSun" w:cs="SimSun" w:hint="eastAsia"/>
        </w:rPr>
        <w:t>产品的软件保障成员资格）的扩展修补程序支持。</w:t>
      </w:r>
    </w:p>
    <w:p w:rsidR="00194DAE" w:rsidRDefault="00194DAE" w:rsidP="00194DAE">
      <w:pPr>
        <w:pStyle w:val="BodyText"/>
        <w:numPr>
          <w:ilvl w:val="0"/>
          <w:numId w:val="8"/>
        </w:numPr>
        <w:spacing w:after="0"/>
      </w:pPr>
      <w:r>
        <w:rPr>
          <w:rFonts w:ascii="SimSun" w:eastAsia="SimSun" w:hAnsi="SimSun" w:cs="SimSun" w:hint="eastAsia"/>
        </w:rPr>
        <w:t>如果您至少拥有一个服务器产品的软件保障，则有资格获得针对服务器产品的扩展修补程序支持。涵盖以下服务器产品：</w:t>
      </w:r>
    </w:p>
    <w:p w:rsidR="00194DAE" w:rsidRDefault="00194DAE" w:rsidP="00194DAE">
      <w:pPr>
        <w:pStyle w:val="BodyText"/>
        <w:numPr>
          <w:ilvl w:val="1"/>
          <w:numId w:val="8"/>
        </w:numPr>
        <w:spacing w:after="0"/>
        <w:ind w:left="720" w:hanging="288"/>
        <w:rPr>
          <w:lang w:val="en-US"/>
        </w:rPr>
      </w:pPr>
      <w:r>
        <w:rPr>
          <w:lang w:val="en-US"/>
        </w:rPr>
        <w:t>Microsoft Exchange Server</w:t>
      </w:r>
      <w:r>
        <w:rPr>
          <w:rFonts w:ascii="SimSun" w:eastAsia="SimSun" w:hAnsi="SimSun" w:cs="SimSun" w:hint="eastAsia"/>
        </w:rPr>
        <w:t>、</w:t>
      </w:r>
      <w:r>
        <w:rPr>
          <w:rFonts w:cs="Segoe UI"/>
          <w:lang w:val="en-US"/>
        </w:rPr>
        <w:t>Microsoft SQL Server</w:t>
      </w:r>
      <w:r>
        <w:rPr>
          <w:rFonts w:ascii="SimSun" w:eastAsia="SimSun" w:hAnsi="SimSun" w:cs="SimSun" w:hint="eastAsia"/>
        </w:rPr>
        <w:t>、</w:t>
      </w:r>
      <w:r>
        <w:rPr>
          <w:rFonts w:cs="Segoe UI"/>
          <w:lang w:val="en-US"/>
        </w:rPr>
        <w:t xml:space="preserve">System Center 2012 </w:t>
      </w:r>
      <w:r>
        <w:rPr>
          <w:rFonts w:ascii="SimSun" w:eastAsia="SimSun" w:hAnsi="SimSun" w:cs="SimSun" w:hint="eastAsia"/>
        </w:rPr>
        <w:t>和</w:t>
      </w:r>
      <w:r>
        <w:rPr>
          <w:rFonts w:cs="Segoe UI"/>
          <w:lang w:val="en-US"/>
        </w:rPr>
        <w:t xml:space="preserve"> Windows Server</w:t>
      </w:r>
      <w:r>
        <w:rPr>
          <w:rFonts w:ascii="SimSun" w:eastAsia="SimSun" w:hAnsi="SimSun" w:cs="SimSun" w:hint="eastAsia"/>
        </w:rPr>
        <w:t>。</w:t>
      </w:r>
    </w:p>
    <w:p w:rsidR="00194DAE" w:rsidRDefault="00194DAE" w:rsidP="00194DAE">
      <w:pPr>
        <w:rPr>
          <w:lang w:val="en-US"/>
        </w:rPr>
      </w:pPr>
    </w:p>
    <w:p w:rsidR="00194DAE" w:rsidRDefault="00194DAE" w:rsidP="00B41DCD">
      <w:r w:rsidRPr="009A4DBB">
        <w:rPr>
          <w:rFonts w:ascii="SimSun" w:eastAsia="SimSun" w:hAnsi="SimSun" w:cs="SimSun" w:hint="eastAsia"/>
          <w:color w:val="58595B"/>
          <w:szCs w:val="18"/>
        </w:rPr>
        <w:t>扩展的修补程序支持是一项适用于早期软件版本的权益，可获得的软件支持从主要支持转变为扩展支持。如果您有资格享受此软件保障权益，则扩展支持合同条款中规定收取的年费将予以免收。但您仍有责任支付单个修补程序的费用。如果您有资格享受此项权益，在产品过渡到扩展支持的九十</w:t>
      </w:r>
      <w:r w:rsidRPr="009A4DBB">
        <w:rPr>
          <w:rFonts w:hint="eastAsia"/>
          <w:color w:val="58595B"/>
          <w:szCs w:val="18"/>
        </w:rPr>
        <w:t xml:space="preserve"> (90) </w:t>
      </w:r>
      <w:r w:rsidRPr="009A4DBB">
        <w:rPr>
          <w:rFonts w:ascii="SimSun" w:eastAsia="SimSun" w:hAnsi="SimSun" w:cs="SimSun" w:hint="eastAsia"/>
          <w:color w:val="58595B"/>
          <w:szCs w:val="18"/>
        </w:rPr>
        <w:t>天期限内无需注册。另请参阅</w:t>
      </w:r>
      <w:r w:rsidRPr="00673FFB">
        <w:rPr>
          <w:rFonts w:hint="eastAsia"/>
          <w:color w:val="505050"/>
          <w:szCs w:val="18"/>
        </w:rPr>
        <w:t xml:space="preserve"> </w:t>
      </w:r>
      <w:hyperlink r:id="rId29" w:anchor="tab=4" w:history="1">
        <w:r>
          <w:rPr>
            <w:rStyle w:val="Hyperlink"/>
            <w:rFonts w:hint="eastAsia"/>
          </w:rPr>
          <w:t>http://www.microsoft.com/licensing/software-assurance/by-benefits.aspx#tab=4</w:t>
        </w:r>
      </w:hyperlink>
      <w:r w:rsidR="00B41DCD" w:rsidRPr="009A4DBB">
        <w:rPr>
          <w:rFonts w:ascii="SimSun" w:eastAsia="SimSun" w:hAnsi="SimSun" w:cs="SimSun" w:hint="eastAsia"/>
          <w:color w:val="58595B"/>
          <w:szCs w:val="18"/>
        </w:rPr>
        <w:t>。</w:t>
      </w:r>
    </w:p>
    <w:p w:rsidR="00194DAE" w:rsidRPr="00673FFB" w:rsidRDefault="00194DAE" w:rsidP="00194DAE">
      <w:pPr>
        <w:pStyle w:val="Heading2"/>
        <w:rPr>
          <w:rFonts w:ascii="Segoe UI Light" w:hAnsi="Segoe UI Light"/>
        </w:rPr>
      </w:pPr>
      <w:bookmarkStart w:id="117" w:name="_Microsoft_Desktop_Optimization"/>
      <w:bookmarkStart w:id="118" w:name="_Microsoft_Dynamics_CustomerSource"/>
      <w:bookmarkStart w:id="119" w:name="_Toc403380318"/>
      <w:bookmarkStart w:id="120" w:name="_Toc416752126"/>
      <w:bookmarkStart w:id="121" w:name="_Toc336338244"/>
      <w:bookmarkStart w:id="122" w:name="_Toc372892151"/>
      <w:bookmarkStart w:id="123" w:name="_Toc379797456"/>
      <w:bookmarkStart w:id="124" w:name="_Toc380513492"/>
      <w:bookmarkStart w:id="125" w:name="_Toc380655541"/>
      <w:bookmarkStart w:id="126" w:name="_Toc394601037"/>
      <w:bookmarkEnd w:id="117"/>
      <w:bookmarkEnd w:id="118"/>
      <w:r w:rsidRPr="00673FFB">
        <w:rPr>
          <w:rFonts w:ascii="Segoe UI Light" w:hAnsi="Segoe UI Light"/>
        </w:rPr>
        <w:t>Microsoft Dynamics CustomerSource</w:t>
      </w:r>
      <w:bookmarkEnd w:id="119"/>
      <w:bookmarkEnd w:id="120"/>
    </w:p>
    <w:p w:rsidR="00194DAE" w:rsidRDefault="00194DAE" w:rsidP="00194DAE">
      <w:pPr>
        <w:pStyle w:val="ProductList-Body"/>
        <w:rPr>
          <w:lang w:eastAsia="zh-CN"/>
        </w:rPr>
      </w:pPr>
      <w:r w:rsidRPr="009A4DBB">
        <w:rPr>
          <w:rFonts w:ascii="SimSun" w:eastAsia="SimSun" w:hAnsi="SimSun" w:cs="SimSun" w:hint="eastAsia"/>
          <w:color w:val="58595B"/>
          <w:szCs w:val="18"/>
          <w:lang w:eastAsia="zh-CN"/>
        </w:rPr>
        <w:t>如果您获得具有有效软件保障或在线订购的</w:t>
      </w:r>
      <w:r w:rsidRPr="009A4DBB">
        <w:rPr>
          <w:color w:val="58595B"/>
          <w:szCs w:val="18"/>
          <w:lang w:eastAsia="zh-CN"/>
        </w:rPr>
        <w:t xml:space="preserve"> Microsoft Dynamics</w:t>
      </w:r>
      <w:r w:rsidRPr="009A4DBB">
        <w:rPr>
          <w:rFonts w:hint="eastAsia"/>
          <w:color w:val="58595B"/>
          <w:szCs w:val="18"/>
          <w:lang w:eastAsia="zh-CN"/>
        </w:rPr>
        <w:t>，</w:t>
      </w:r>
      <w:r w:rsidRPr="009A4DBB">
        <w:rPr>
          <w:rFonts w:ascii="SimSun" w:eastAsia="SimSun" w:hAnsi="SimSun" w:cs="SimSun" w:hint="eastAsia"/>
          <w:color w:val="58595B"/>
          <w:szCs w:val="18"/>
          <w:lang w:eastAsia="zh-CN"/>
        </w:rPr>
        <w:t>则有权访问</w:t>
      </w:r>
      <w:r w:rsidRPr="009A4DBB">
        <w:rPr>
          <w:color w:val="58595B"/>
          <w:szCs w:val="18"/>
          <w:lang w:eastAsia="zh-CN"/>
        </w:rPr>
        <w:t xml:space="preserve"> CustomerSource</w:t>
      </w:r>
      <w:r w:rsidRPr="009A4DBB">
        <w:rPr>
          <w:rFonts w:ascii="SimSun" w:eastAsia="SimSun" w:hAnsi="SimSun" w:cs="SimSun" w:hint="eastAsia"/>
          <w:color w:val="58595B"/>
          <w:szCs w:val="18"/>
          <w:lang w:eastAsia="zh-CN"/>
        </w:rPr>
        <w:t>。有关</w:t>
      </w:r>
      <w:r w:rsidRPr="009A4DBB">
        <w:rPr>
          <w:rFonts w:eastAsia="Calibri" w:cs="Tahoma" w:hint="eastAsia"/>
          <w:color w:val="58595B"/>
          <w:szCs w:val="18"/>
          <w:lang w:eastAsia="zh-CN"/>
        </w:rPr>
        <w:t xml:space="preserve"> </w:t>
      </w:r>
      <w:r w:rsidRPr="00AE16D3">
        <w:rPr>
          <w:color w:val="58595B"/>
          <w:szCs w:val="18"/>
          <w:lang w:eastAsia="zh-CN"/>
        </w:rPr>
        <w:t>CustomerSource</w:t>
      </w:r>
      <w:r w:rsidRPr="009A4DBB">
        <w:rPr>
          <w:rFonts w:eastAsia="Calibri" w:cs="Tahoma"/>
          <w:color w:val="58595B"/>
          <w:szCs w:val="18"/>
          <w:lang w:eastAsia="zh-CN"/>
        </w:rPr>
        <w:t xml:space="preserve"> </w:t>
      </w:r>
      <w:r w:rsidRPr="009A4DBB">
        <w:rPr>
          <w:rFonts w:ascii="SimSun" w:eastAsia="SimSun" w:hAnsi="SimSun" w:cs="SimSun" w:hint="eastAsia"/>
          <w:color w:val="58595B"/>
          <w:szCs w:val="18"/>
          <w:lang w:eastAsia="zh-CN"/>
        </w:rPr>
        <w:t>的更多信息，请参阅</w:t>
      </w:r>
      <w:r>
        <w:rPr>
          <w:rFonts w:eastAsia="Calibri" w:cs="Tahoma" w:hint="eastAsia"/>
          <w:color w:val="000000" w:themeColor="text1"/>
          <w:szCs w:val="18"/>
          <w:lang w:eastAsia="zh-CN"/>
        </w:rPr>
        <w:t xml:space="preserve"> </w:t>
      </w:r>
      <w:hyperlink r:id="rId30" w:history="1">
        <w:r>
          <w:rPr>
            <w:rStyle w:val="Hyperlink"/>
            <w:lang w:eastAsia="zh-CN"/>
          </w:rPr>
          <w:t>https://mbs.microsoft.com/customersource</w:t>
        </w:r>
      </w:hyperlink>
      <w:r w:rsidRPr="00B75ED5">
        <w:rPr>
          <w:rFonts w:ascii="SimSun" w:eastAsia="SimSun" w:hAnsi="SimSun" w:cs="SimSun" w:hint="eastAsia"/>
          <w:color w:val="505050"/>
          <w:lang w:eastAsia="zh-CN"/>
        </w:rPr>
        <w:t>。</w:t>
      </w:r>
    </w:p>
    <w:p w:rsidR="00194DAE" w:rsidRPr="00A018B9" w:rsidRDefault="00194DAE" w:rsidP="00194DAE">
      <w:pPr>
        <w:pStyle w:val="Heading2"/>
        <w:rPr>
          <w:rFonts w:ascii="Segoe UI Light" w:hAnsi="Segoe UI Light"/>
        </w:rPr>
      </w:pPr>
      <w:bookmarkStart w:id="127" w:name="_适用于软件保障的_Microsoft_Desktop"/>
      <w:bookmarkStart w:id="128" w:name="_Toc403380319"/>
      <w:bookmarkStart w:id="129" w:name="_Toc416752127"/>
      <w:bookmarkEnd w:id="127"/>
      <w:r>
        <w:rPr>
          <w:rFonts w:ascii="SimSun" w:eastAsia="SimSun" w:hAnsi="SimSun" w:cs="SimSun" w:hint="eastAsia"/>
        </w:rPr>
        <w:t>适用于软件保障的</w:t>
      </w:r>
      <w:r>
        <w:rPr>
          <w:rFonts w:hint="eastAsia"/>
        </w:rPr>
        <w:t xml:space="preserve"> </w:t>
      </w:r>
      <w:r w:rsidRPr="00A018B9">
        <w:rPr>
          <w:rFonts w:ascii="Segoe UI Light" w:hAnsi="Segoe UI Light"/>
        </w:rPr>
        <w:t>Microsoft Desktop Optimization Pack</w:t>
      </w:r>
      <w:bookmarkEnd w:id="121"/>
      <w:bookmarkEnd w:id="122"/>
      <w:bookmarkEnd w:id="123"/>
      <w:bookmarkEnd w:id="124"/>
      <w:bookmarkEnd w:id="125"/>
      <w:bookmarkEnd w:id="126"/>
      <w:r w:rsidRPr="00A018B9">
        <w:rPr>
          <w:rFonts w:ascii="Segoe UI Light" w:hAnsi="Segoe UI Light"/>
        </w:rPr>
        <w:fldChar w:fldCharType="begin"/>
      </w:r>
      <w:r w:rsidRPr="00A018B9">
        <w:rPr>
          <w:rFonts w:ascii="Segoe UI Light" w:hAnsi="Segoe UI Light"/>
        </w:rPr>
        <w:instrText>XE "</w:instrText>
      </w:r>
      <w:r w:rsidRPr="00A018B9">
        <w:rPr>
          <w:rFonts w:ascii="Segoe UI Light" w:eastAsia="SimSun" w:hAnsi="Segoe UI Light" w:cs="SimSun"/>
        </w:rPr>
        <w:instrText>适用于软件保障的</w:instrText>
      </w:r>
      <w:r w:rsidRPr="00A018B9">
        <w:rPr>
          <w:rFonts w:ascii="Segoe UI Light" w:hAnsi="Segoe UI Light"/>
        </w:rPr>
        <w:instrText xml:space="preserve"> Microsoft Desktop Optimization Pack"</w:instrText>
      </w:r>
      <w:r w:rsidRPr="00A018B9">
        <w:rPr>
          <w:rFonts w:ascii="Segoe UI Light" w:hAnsi="Segoe UI Light"/>
        </w:rPr>
        <w:fldChar w:fldCharType="end"/>
      </w:r>
      <w:r w:rsidRPr="00A018B9">
        <w:rPr>
          <w:rFonts w:ascii="Segoe UI Light" w:hAnsi="Segoe UI Light"/>
        </w:rPr>
        <w:t xml:space="preserve"> (MDOP)</w:t>
      </w:r>
      <w:bookmarkEnd w:id="128"/>
      <w:bookmarkEnd w:id="129"/>
    </w:p>
    <w:p w:rsidR="00194DAE" w:rsidRPr="009A4DBB" w:rsidRDefault="00194DAE" w:rsidP="00194DAE">
      <w:pPr>
        <w:pStyle w:val="ProductList-Body"/>
        <w:rPr>
          <w:color w:val="58595B"/>
        </w:rPr>
      </w:pPr>
      <w:r w:rsidRPr="009A4DBB">
        <w:rPr>
          <w:rFonts w:ascii="SimSun" w:eastAsia="SimSun" w:hAnsi="SimSun" w:cs="SimSun" w:hint="eastAsia"/>
          <w:color w:val="58595B"/>
          <w:szCs w:val="18"/>
        </w:rPr>
        <w:t>适用于软件保障的</w:t>
      </w:r>
      <w:r w:rsidRPr="009A4DBB">
        <w:rPr>
          <w:color w:val="58595B"/>
          <w:szCs w:val="18"/>
        </w:rPr>
        <w:t xml:space="preserve"> Microsoft Desktop Optimization Pack (MDOP</w:t>
      </w:r>
      <w:r w:rsidRPr="009A4DBB">
        <w:rPr>
          <w:color w:val="58595B"/>
        </w:rPr>
        <w:fldChar w:fldCharType="begin"/>
      </w:r>
      <w:r w:rsidRPr="009A4DBB">
        <w:rPr>
          <w:color w:val="58595B"/>
        </w:rPr>
        <w:instrText>XE "MDOP"</w:instrText>
      </w:r>
      <w:r w:rsidRPr="009A4DBB">
        <w:rPr>
          <w:color w:val="58595B"/>
        </w:rPr>
        <w:fldChar w:fldCharType="end"/>
      </w:r>
      <w:r w:rsidRPr="009A4DBB">
        <w:rPr>
          <w:color w:val="58595B"/>
          <w:szCs w:val="18"/>
        </w:rPr>
        <w:t xml:space="preserve">) </w:t>
      </w:r>
      <w:r w:rsidRPr="009A4DBB">
        <w:rPr>
          <w:rFonts w:ascii="SimSun" w:eastAsia="SimSun" w:hAnsi="SimSun" w:cs="SimSun" w:hint="eastAsia"/>
          <w:color w:val="58595B"/>
          <w:szCs w:val="18"/>
        </w:rPr>
        <w:t>是一款选购产品</w:t>
      </w:r>
      <w:r w:rsidRPr="009A4DBB">
        <w:rPr>
          <w:rFonts w:ascii="Malgun Gothic" w:eastAsia="Malgun Gothic" w:hAnsi="Malgun Gothic" w:cs="Malgun Gothic" w:hint="eastAsia"/>
          <w:color w:val="58595B"/>
          <w:szCs w:val="18"/>
        </w:rPr>
        <w:t>，</w:t>
      </w:r>
      <w:r w:rsidRPr="009A4DBB">
        <w:rPr>
          <w:rFonts w:ascii="SimSun" w:eastAsia="SimSun" w:hAnsi="SimSun" w:cs="SimSun" w:hint="eastAsia"/>
          <w:color w:val="58595B"/>
          <w:szCs w:val="18"/>
        </w:rPr>
        <w:t>仅当您拥有下列权益时</w:t>
      </w:r>
      <w:r w:rsidRPr="009A4DBB">
        <w:rPr>
          <w:rFonts w:ascii="Malgun Gothic" w:eastAsia="Malgun Gothic" w:hAnsi="Malgun Gothic" w:cs="Malgun Gothic" w:hint="eastAsia"/>
          <w:color w:val="58595B"/>
          <w:szCs w:val="18"/>
        </w:rPr>
        <w:t>，</w:t>
      </w:r>
      <w:r w:rsidRPr="009A4DBB">
        <w:rPr>
          <w:rFonts w:ascii="SimSun" w:eastAsia="SimSun" w:hAnsi="SimSun" w:cs="SimSun" w:hint="eastAsia"/>
          <w:color w:val="58595B"/>
          <w:szCs w:val="18"/>
        </w:rPr>
        <w:t>才向您提供：</w:t>
      </w:r>
    </w:p>
    <w:p w:rsidR="00194DAE" w:rsidRPr="009A4DBB" w:rsidRDefault="00194DAE" w:rsidP="00194DAE">
      <w:pPr>
        <w:pStyle w:val="BodyText"/>
        <w:numPr>
          <w:ilvl w:val="0"/>
          <w:numId w:val="8"/>
        </w:numPr>
        <w:spacing w:after="0"/>
        <w:rPr>
          <w:color w:val="58595B"/>
        </w:rPr>
      </w:pPr>
      <w:r w:rsidRPr="009A4DBB">
        <w:rPr>
          <w:rFonts w:ascii="SimSun" w:eastAsia="SimSun" w:hAnsi="SimSun" w:cs="SimSun" w:hint="eastAsia"/>
          <w:color w:val="58595B"/>
        </w:rPr>
        <w:t>针对您的</w:t>
      </w:r>
      <w:r w:rsidRPr="009A4DBB">
        <w:rPr>
          <w:rFonts w:cs="Segoe UI" w:hint="eastAsia"/>
          <w:color w:val="58595B"/>
        </w:rPr>
        <w:t xml:space="preserve"> Windows </w:t>
      </w:r>
      <w:r w:rsidRPr="009A4DBB">
        <w:rPr>
          <w:rFonts w:ascii="SimSun" w:eastAsia="SimSun" w:hAnsi="SimSun" w:cs="SimSun" w:hint="eastAsia"/>
          <w:color w:val="58595B"/>
        </w:rPr>
        <w:t>桌面操作系统许可的有效软件保障，或</w:t>
      </w:r>
    </w:p>
    <w:p w:rsidR="00194DAE" w:rsidRPr="009A4DBB" w:rsidRDefault="00194DAE" w:rsidP="00194DAE">
      <w:pPr>
        <w:pStyle w:val="BodyText"/>
        <w:numPr>
          <w:ilvl w:val="0"/>
          <w:numId w:val="8"/>
        </w:numPr>
        <w:spacing w:after="0"/>
        <w:rPr>
          <w:color w:val="58595B"/>
        </w:rPr>
      </w:pPr>
      <w:r w:rsidRPr="009A4DBB">
        <w:rPr>
          <w:rFonts w:hint="eastAsia"/>
          <w:color w:val="58595B"/>
        </w:rPr>
        <w:t xml:space="preserve">Windows Virtual Desktop Access </w:t>
      </w:r>
      <w:r w:rsidRPr="009A4DBB">
        <w:rPr>
          <w:rFonts w:ascii="SimSun" w:eastAsia="SimSun" w:hAnsi="SimSun" w:cs="SimSun" w:hint="eastAsia"/>
          <w:color w:val="58595B"/>
        </w:rPr>
        <w:t>的有效订购</w:t>
      </w:r>
      <w:r w:rsidRPr="009A4DBB">
        <w:rPr>
          <w:rFonts w:hint="eastAsia"/>
          <w:color w:val="58595B"/>
        </w:rPr>
        <w:fldChar w:fldCharType="begin"/>
      </w:r>
      <w:r w:rsidRPr="009A4DBB">
        <w:rPr>
          <w:rFonts w:hint="eastAsia"/>
          <w:color w:val="58595B"/>
        </w:rPr>
        <w:instrText>XE "Windows Virtual Desktop Access"</w:instrText>
      </w:r>
      <w:r w:rsidRPr="009A4DBB">
        <w:rPr>
          <w:rFonts w:hint="eastAsia"/>
          <w:color w:val="58595B"/>
        </w:rPr>
        <w:fldChar w:fldCharType="end"/>
      </w:r>
      <w:r w:rsidRPr="009A4DBB">
        <w:rPr>
          <w:rFonts w:hint="eastAsia"/>
          <w:color w:val="58595B"/>
        </w:rPr>
        <w:fldChar w:fldCharType="begin"/>
      </w:r>
      <w:r w:rsidRPr="009A4DBB">
        <w:rPr>
          <w:rFonts w:hint="eastAsia"/>
          <w:color w:val="58595B"/>
        </w:rPr>
        <w:instrText xml:space="preserve">XE "Windows </w:instrText>
      </w:r>
      <w:r w:rsidRPr="009A4DBB">
        <w:rPr>
          <w:rFonts w:ascii="SimSun" w:eastAsia="SimSun" w:hAnsi="SimSun" w:cs="SimSun" w:hint="eastAsia"/>
          <w:color w:val="58595B"/>
        </w:rPr>
        <w:instrText>助手订购</w:instrText>
      </w:r>
      <w:r w:rsidRPr="009A4DBB">
        <w:rPr>
          <w:rFonts w:cs="Segoe UI" w:hint="eastAsia"/>
          <w:color w:val="58595B"/>
        </w:rPr>
        <w:instrText>"</w:instrText>
      </w:r>
      <w:r w:rsidRPr="009A4DBB">
        <w:rPr>
          <w:rFonts w:hint="eastAsia"/>
          <w:color w:val="58595B"/>
        </w:rPr>
        <w:fldChar w:fldCharType="end"/>
      </w:r>
      <w:bookmarkStart w:id="130" w:name="_Virtualization_Rights_for"/>
      <w:bookmarkStart w:id="131" w:name="_Toc379797457"/>
      <w:bookmarkStart w:id="132" w:name="_Toc380513493"/>
      <w:bookmarkStart w:id="133" w:name="_Toc380655542"/>
      <w:bookmarkStart w:id="134" w:name="_Toc394601038"/>
      <w:bookmarkEnd w:id="130"/>
    </w:p>
    <w:p w:rsidR="00194DAE" w:rsidRDefault="00194DAE" w:rsidP="00194DAE">
      <w:pPr>
        <w:pStyle w:val="ProductList-Body"/>
        <w:rPr>
          <w:lang w:eastAsia="zh-CN"/>
        </w:rPr>
      </w:pPr>
      <w:r w:rsidRPr="009A4DBB">
        <w:rPr>
          <w:rFonts w:ascii="SimSun" w:eastAsia="SimSun" w:hAnsi="SimSun" w:cs="SimSun" w:hint="eastAsia"/>
          <w:color w:val="58595B"/>
          <w:szCs w:val="18"/>
          <w:lang w:eastAsia="zh-CN"/>
        </w:rPr>
        <w:t>有关更多详细信息</w:t>
      </w:r>
      <w:r w:rsidRPr="009A4DBB">
        <w:rPr>
          <w:rFonts w:ascii="Malgun Gothic" w:eastAsia="Malgun Gothic" w:hAnsi="Malgun Gothic" w:cs="Malgun Gothic" w:hint="eastAsia"/>
          <w:color w:val="58595B"/>
          <w:szCs w:val="18"/>
          <w:lang w:eastAsia="zh-CN"/>
        </w:rPr>
        <w:t>，</w:t>
      </w:r>
      <w:r w:rsidRPr="009A4DBB">
        <w:rPr>
          <w:rFonts w:ascii="SimSun" w:eastAsia="SimSun" w:hAnsi="SimSun" w:cs="SimSun" w:hint="eastAsia"/>
          <w:color w:val="58595B"/>
          <w:szCs w:val="18"/>
          <w:lang w:eastAsia="zh-CN"/>
        </w:rPr>
        <w:t>请参阅</w:t>
      </w:r>
      <w:r w:rsidRPr="009A4DBB">
        <w:rPr>
          <w:color w:val="58595B"/>
          <w:szCs w:val="18"/>
          <w:lang w:eastAsia="zh-CN"/>
        </w:rPr>
        <w:t xml:space="preserve"> </w:t>
      </w:r>
      <w:hyperlink r:id="rId31" w:history="1">
        <w:r w:rsidRPr="009A4DBB">
          <w:rPr>
            <w:rStyle w:val="Hyperlink"/>
            <w:color w:val="58595B"/>
            <w:szCs w:val="18"/>
            <w:u w:val="none"/>
            <w:lang w:eastAsia="zh-CN"/>
          </w:rPr>
          <w:t>http://www.microsoft.com/licensing/about-licensing/windows8-1.aspx</w:t>
        </w:r>
      </w:hyperlink>
      <w:r w:rsidRPr="009F1244">
        <w:rPr>
          <w:rFonts w:ascii="SimSun" w:eastAsia="SimSun" w:hAnsi="SimSun" w:cs="SimSun" w:hint="eastAsia"/>
          <w:color w:val="58595B"/>
          <w:szCs w:val="18"/>
          <w:lang w:eastAsia="zh-CN"/>
        </w:rPr>
        <w:t>。</w:t>
      </w:r>
    </w:p>
    <w:p w:rsidR="00194DAE" w:rsidRDefault="00194DAE" w:rsidP="00194DAE">
      <w:pPr>
        <w:pStyle w:val="Heading2"/>
      </w:pPr>
      <w:bookmarkStart w:id="135" w:name="_Windows_许可桌面和_Windows"/>
      <w:bookmarkStart w:id="136" w:name="_Toc403380320"/>
      <w:bookmarkStart w:id="137" w:name="_Toc416752128"/>
      <w:bookmarkEnd w:id="135"/>
      <w:r w:rsidRPr="009A4DBB">
        <w:rPr>
          <w:rFonts w:ascii="Segoe UI Light" w:hAnsi="Segoe UI Light"/>
        </w:rPr>
        <w:t>Windows</w:t>
      </w:r>
      <w:r>
        <w:rPr>
          <w:rFonts w:hint="eastAsia"/>
        </w:rPr>
        <w:t xml:space="preserve"> </w:t>
      </w:r>
      <w:r>
        <w:rPr>
          <w:rFonts w:ascii="SimSun" w:eastAsia="SimSun" w:hAnsi="SimSun" w:cs="SimSun" w:hint="eastAsia"/>
        </w:rPr>
        <w:t>许可桌面和</w:t>
      </w:r>
      <w:r>
        <w:rPr>
          <w:rFonts w:hint="eastAsia"/>
        </w:rPr>
        <w:t xml:space="preserve"> </w:t>
      </w:r>
      <w:r w:rsidRPr="009A4DBB">
        <w:rPr>
          <w:rFonts w:ascii="Segoe UI Light" w:hAnsi="Segoe UI Light"/>
        </w:rPr>
        <w:t>Windows Embedded</w:t>
      </w:r>
      <w:r>
        <w:rPr>
          <w:rFonts w:hint="eastAsia"/>
        </w:rPr>
        <w:t xml:space="preserve"> </w:t>
      </w:r>
      <w:r>
        <w:rPr>
          <w:rFonts w:ascii="SimSun" w:eastAsia="SimSun" w:hAnsi="SimSun" w:cs="SimSun" w:hint="eastAsia"/>
        </w:rPr>
        <w:t>许可桌面的虚拟化权利</w:t>
      </w:r>
      <w:bookmarkEnd w:id="131"/>
      <w:bookmarkEnd w:id="132"/>
      <w:bookmarkEnd w:id="133"/>
      <w:bookmarkEnd w:id="134"/>
      <w:bookmarkEnd w:id="136"/>
      <w:bookmarkEnd w:id="137"/>
    </w:p>
    <w:p w:rsidR="00194DAE" w:rsidRDefault="00194DAE" w:rsidP="00194DAE">
      <w:pPr>
        <w:pStyle w:val="ProductList-Body"/>
        <w:rPr>
          <w:lang w:eastAsia="zh-CN"/>
        </w:rPr>
      </w:pPr>
      <w:r w:rsidRPr="009A4DBB">
        <w:rPr>
          <w:rFonts w:ascii="SimSun" w:eastAsia="SimSun" w:hAnsi="SimSun" w:cs="SimSun" w:hint="eastAsia"/>
          <w:color w:val="58595B"/>
          <w:szCs w:val="18"/>
          <w:lang w:eastAsia="zh-CN"/>
        </w:rPr>
        <w:t>此项使用权利允许在不超过四台本地虚拟机上运行软件</w:t>
      </w:r>
      <w:r w:rsidRPr="009A4DBB">
        <w:rPr>
          <w:rFonts w:ascii="Malgun Gothic" w:eastAsia="Malgun Gothic" w:hAnsi="Malgun Gothic" w:cs="Malgun Gothic" w:hint="eastAsia"/>
          <w:color w:val="58595B"/>
          <w:szCs w:val="18"/>
          <w:lang w:eastAsia="zh-CN"/>
        </w:rPr>
        <w:t>。</w:t>
      </w:r>
      <w:r w:rsidRPr="009A4DBB">
        <w:rPr>
          <w:rFonts w:ascii="SimSun" w:eastAsia="SimSun" w:hAnsi="SimSun" w:cs="SimSun" w:hint="eastAsia"/>
          <w:color w:val="58595B"/>
          <w:szCs w:val="18"/>
          <w:lang w:eastAsia="zh-CN"/>
        </w:rPr>
        <w:t>如需进一步了解使用权利详细信息</w:t>
      </w:r>
      <w:r w:rsidRPr="009A4DBB">
        <w:rPr>
          <w:rFonts w:ascii="Malgun Gothic" w:eastAsia="Malgun Gothic" w:hAnsi="Malgun Gothic" w:cs="Malgun Gothic" w:hint="eastAsia"/>
          <w:color w:val="58595B"/>
          <w:szCs w:val="18"/>
          <w:lang w:eastAsia="zh-CN"/>
        </w:rPr>
        <w:t>，</w:t>
      </w:r>
      <w:r w:rsidRPr="009A4DBB">
        <w:rPr>
          <w:rFonts w:ascii="SimSun" w:eastAsia="SimSun" w:hAnsi="SimSun" w:cs="SimSun" w:hint="eastAsia"/>
          <w:color w:val="58595B"/>
          <w:szCs w:val="18"/>
          <w:lang w:eastAsia="zh-CN"/>
        </w:rPr>
        <w:t>请参阅</w:t>
      </w:r>
      <w:r w:rsidRPr="009A4DBB">
        <w:rPr>
          <w:color w:val="58595B"/>
          <w:szCs w:val="18"/>
          <w:lang w:eastAsia="zh-CN"/>
        </w:rPr>
        <w:t xml:space="preserve"> </w:t>
      </w:r>
      <w:hyperlink r:id="rId32" w:history="1">
        <w:r>
          <w:rPr>
            <w:rStyle w:val="Hyperlink"/>
            <w:lang w:eastAsia="zh-CN"/>
          </w:rPr>
          <w:t>http://www.microsoft.com/licensing/contracts</w:t>
        </w:r>
      </w:hyperlink>
      <w:r>
        <w:rPr>
          <w:color w:val="000000" w:themeColor="text1"/>
          <w:szCs w:val="18"/>
          <w:lang w:eastAsia="zh-CN"/>
        </w:rPr>
        <w:t xml:space="preserve"> </w:t>
      </w:r>
      <w:r w:rsidRPr="009A4DBB">
        <w:rPr>
          <w:rFonts w:ascii="SimSun" w:eastAsia="SimSun" w:hAnsi="SimSun" w:cs="SimSun" w:hint="eastAsia"/>
          <w:color w:val="58595B"/>
          <w:szCs w:val="18"/>
          <w:lang w:eastAsia="zh-CN"/>
        </w:rPr>
        <w:t>中的</w:t>
      </w:r>
      <w:r w:rsidRPr="009A4DBB">
        <w:rPr>
          <w:color w:val="58595B"/>
          <w:szCs w:val="18"/>
          <w:lang w:eastAsia="zh-CN"/>
        </w:rPr>
        <w:t xml:space="preserve"> PUR</w:t>
      </w:r>
      <w:r w:rsidRPr="009A4DBB">
        <w:rPr>
          <w:rFonts w:ascii="SimSun" w:eastAsia="SimSun" w:hAnsi="SimSun" w:cs="SimSun" w:hint="eastAsia"/>
          <w:color w:val="58595B"/>
          <w:szCs w:val="18"/>
          <w:lang w:eastAsia="zh-CN"/>
        </w:rPr>
        <w:t>。</w:t>
      </w:r>
    </w:p>
    <w:p w:rsidR="00194DAE" w:rsidRDefault="00194DAE" w:rsidP="00194DAE">
      <w:pPr>
        <w:pStyle w:val="Heading2"/>
        <w:rPr>
          <w:lang w:val="en-US"/>
        </w:rPr>
      </w:pPr>
      <w:bookmarkStart w:id="138" w:name="_Windows_Virtual_Desktop"/>
      <w:bookmarkStart w:id="139" w:name="_Toc257907651"/>
      <w:bookmarkStart w:id="140" w:name="_Toc336338245"/>
      <w:bookmarkStart w:id="141" w:name="_Toc372892152"/>
      <w:bookmarkStart w:id="142" w:name="_Toc379797458"/>
      <w:bookmarkStart w:id="143" w:name="_Toc380513494"/>
      <w:bookmarkStart w:id="144" w:name="_Toc380655543"/>
      <w:bookmarkStart w:id="145" w:name="_Toc394601039"/>
      <w:bookmarkStart w:id="146" w:name="_Toc403380321"/>
      <w:bookmarkStart w:id="147" w:name="_Toc416752129"/>
      <w:bookmarkEnd w:id="138"/>
      <w:r w:rsidRPr="00CD1C71">
        <w:rPr>
          <w:rFonts w:ascii="Segoe UI Light" w:hAnsi="Segoe UI Light"/>
          <w:lang w:val="en-US"/>
        </w:rPr>
        <w:t>Windows Virtual Desktop Access</w:t>
      </w:r>
      <w:r w:rsidRPr="00CD1C71">
        <w:rPr>
          <w:rFonts w:ascii="Segoe UI Light" w:hAnsi="Segoe UI Light"/>
        </w:rPr>
        <w:fldChar w:fldCharType="begin"/>
      </w:r>
      <w:r w:rsidRPr="00CD1C71">
        <w:rPr>
          <w:rFonts w:ascii="Segoe UI Light" w:hAnsi="Segoe UI Light"/>
          <w:lang w:val="en-US"/>
        </w:rPr>
        <w:instrText>XE "Windows Virtual Desktop Access"</w:instrText>
      </w:r>
      <w:r w:rsidRPr="00CD1C71">
        <w:rPr>
          <w:rFonts w:ascii="Segoe UI Light" w:hAnsi="Segoe UI Light"/>
        </w:rPr>
        <w:fldChar w:fldCharType="end"/>
      </w:r>
      <w:bookmarkEnd w:id="139"/>
      <w:r>
        <w:rPr>
          <w:rFonts w:hint="eastAsia"/>
          <w:lang w:val="en-US"/>
        </w:rPr>
        <w:t xml:space="preserve"> </w:t>
      </w:r>
      <w:r>
        <w:rPr>
          <w:rFonts w:ascii="SimSun" w:eastAsia="SimSun" w:hAnsi="SimSun" w:cs="SimSun" w:hint="eastAsia"/>
        </w:rPr>
        <w:t>权利</w:t>
      </w:r>
      <w:bookmarkEnd w:id="140"/>
      <w:bookmarkEnd w:id="141"/>
      <w:bookmarkEnd w:id="142"/>
      <w:bookmarkEnd w:id="143"/>
      <w:bookmarkEnd w:id="144"/>
      <w:bookmarkEnd w:id="145"/>
      <w:r>
        <w:rPr>
          <w:lang w:val="en-US"/>
        </w:rPr>
        <w:t xml:space="preserve"> </w:t>
      </w:r>
      <w:r w:rsidRPr="00CD1C71">
        <w:rPr>
          <w:rFonts w:ascii="Segoe UI Light" w:hAnsi="Segoe UI Light"/>
          <w:lang w:val="en-US"/>
        </w:rPr>
        <w:t>(VDA)</w:t>
      </w:r>
      <w:bookmarkEnd w:id="146"/>
      <w:bookmarkEnd w:id="147"/>
    </w:p>
    <w:p w:rsidR="00194DAE" w:rsidRDefault="00194DAE" w:rsidP="00194DAE">
      <w:pPr>
        <w:pStyle w:val="ProductList-Body"/>
        <w:rPr>
          <w:lang w:eastAsia="zh-CN"/>
        </w:rPr>
      </w:pPr>
      <w:r w:rsidRPr="00CD1C71">
        <w:rPr>
          <w:rFonts w:eastAsia="Calibri" w:cs="Tahoma"/>
          <w:color w:val="58595B"/>
          <w:szCs w:val="18"/>
        </w:rPr>
        <w:t xml:space="preserve">Windows VDA </w:t>
      </w:r>
      <w:r w:rsidRPr="00CD1C71">
        <w:rPr>
          <w:rFonts w:ascii="SimSun" w:eastAsia="SimSun" w:hAnsi="SimSun" w:cs="SimSun" w:hint="eastAsia"/>
          <w:color w:val="58595B"/>
          <w:szCs w:val="18"/>
        </w:rPr>
        <w:t>权利使您有权利运行最新版本的</w:t>
      </w:r>
      <w:r w:rsidRPr="00CD1C71">
        <w:rPr>
          <w:rFonts w:eastAsia="Calibri" w:cs="Tahoma"/>
          <w:color w:val="58595B"/>
          <w:szCs w:val="18"/>
        </w:rPr>
        <w:t xml:space="preserve"> Windows </w:t>
      </w:r>
      <w:r w:rsidRPr="00CD1C71">
        <w:rPr>
          <w:rFonts w:ascii="SimSun" w:eastAsia="SimSun" w:hAnsi="SimSun" w:cs="SimSun" w:hint="eastAsia"/>
          <w:color w:val="58595B"/>
          <w:szCs w:val="18"/>
        </w:rPr>
        <w:t>桌面操作系统或</w:t>
      </w:r>
      <w:r w:rsidRPr="00CD1C71">
        <w:rPr>
          <w:rFonts w:eastAsia="Calibri" w:cs="Tahoma"/>
          <w:color w:val="58595B"/>
          <w:szCs w:val="18"/>
        </w:rPr>
        <w:t xml:space="preserve"> Windows </w:t>
      </w:r>
      <w:r w:rsidRPr="00CD1C71">
        <w:rPr>
          <w:rFonts w:ascii="SimSun" w:eastAsia="SimSun" w:hAnsi="SimSun" w:cs="SimSun" w:hint="eastAsia"/>
          <w:color w:val="58595B"/>
          <w:szCs w:val="18"/>
        </w:rPr>
        <w:t>嵌入式操作系统。有关</w:t>
      </w:r>
      <w:r w:rsidRPr="00CD1C71">
        <w:rPr>
          <w:rFonts w:eastAsia="Calibri" w:cs="Tahoma"/>
          <w:color w:val="58595B"/>
          <w:szCs w:val="18"/>
        </w:rPr>
        <w:t xml:space="preserve"> VDA </w:t>
      </w:r>
      <w:r w:rsidRPr="00CD1C71">
        <w:rPr>
          <w:rFonts w:ascii="SimSun" w:eastAsia="SimSun" w:hAnsi="SimSun" w:cs="SimSun" w:hint="eastAsia"/>
          <w:color w:val="58595B"/>
          <w:szCs w:val="18"/>
        </w:rPr>
        <w:t>的更多信息，请参阅</w:t>
      </w:r>
      <w:r>
        <w:rPr>
          <w:rFonts w:eastAsia="Calibri" w:cs="Tahoma" w:hint="eastAsia"/>
          <w:color w:val="000000" w:themeColor="text1"/>
          <w:szCs w:val="18"/>
        </w:rPr>
        <w:t xml:space="preserve"> </w:t>
      </w:r>
      <w:hyperlink r:id="rId33" w:history="1">
        <w:r>
          <w:rPr>
            <w:rStyle w:val="Hyperlink"/>
          </w:rPr>
          <w:t>http://www.microsoft.com/licensing/contracts</w:t>
        </w:r>
      </w:hyperlink>
      <w:r>
        <w:rPr>
          <w:rStyle w:val="CommentReference"/>
        </w:rPr>
        <w:t xml:space="preserve"> </w:t>
      </w:r>
      <w:r w:rsidRPr="00CD1C71">
        <w:rPr>
          <w:rStyle w:val="CommentReference"/>
          <w:rFonts w:ascii="SimSun" w:eastAsia="SimSun" w:hAnsi="SimSun" w:cs="SimSun" w:hint="eastAsia"/>
          <w:color w:val="58595B"/>
        </w:rPr>
        <w:t>中的</w:t>
      </w:r>
      <w:r w:rsidRPr="00CD1C71">
        <w:rPr>
          <w:rStyle w:val="CommentReference"/>
          <w:color w:val="58595B"/>
        </w:rPr>
        <w:t xml:space="preserve"> PUR</w:t>
      </w:r>
      <w:r w:rsidRPr="00CD1C71">
        <w:rPr>
          <w:rStyle w:val="CommentReference"/>
          <w:rFonts w:hint="eastAsia"/>
          <w:color w:val="58595B"/>
        </w:rPr>
        <w:t>。</w:t>
      </w:r>
      <w:r w:rsidRPr="00CD1C71">
        <w:rPr>
          <w:rFonts w:eastAsia="Calibri" w:cs="Tahoma"/>
          <w:color w:val="58595B"/>
          <w:szCs w:val="18"/>
          <w:lang w:eastAsia="zh-CN"/>
        </w:rPr>
        <w:t xml:space="preserve">VDA </w:t>
      </w:r>
      <w:r w:rsidRPr="00CD1C71">
        <w:rPr>
          <w:rFonts w:ascii="SimSun" w:eastAsia="SimSun" w:hAnsi="SimSun" w:cs="SimSun" w:hint="eastAsia"/>
          <w:color w:val="58595B"/>
          <w:szCs w:val="18"/>
          <w:lang w:eastAsia="zh-CN"/>
        </w:rPr>
        <w:t>也作为单独订购许可提供，以用于不在</w:t>
      </w:r>
      <w:r w:rsidRPr="00CD1C71">
        <w:rPr>
          <w:rFonts w:eastAsia="Calibri" w:cs="Tahoma"/>
          <w:color w:val="58595B"/>
          <w:szCs w:val="18"/>
          <w:lang w:eastAsia="zh-CN"/>
        </w:rPr>
        <w:t xml:space="preserve"> Windows </w:t>
      </w:r>
      <w:r w:rsidRPr="00CD1C71">
        <w:rPr>
          <w:rFonts w:ascii="SimSun" w:eastAsia="SimSun" w:hAnsi="SimSun" w:cs="SimSun" w:hint="eastAsia"/>
          <w:color w:val="58595B"/>
          <w:szCs w:val="18"/>
          <w:lang w:eastAsia="zh-CN"/>
        </w:rPr>
        <w:t>软件保障范围内的设备。</w:t>
      </w:r>
    </w:p>
    <w:p w:rsidR="00194DAE" w:rsidRDefault="00194DAE" w:rsidP="00194DAE">
      <w:pPr>
        <w:pStyle w:val="Hdg1noborder"/>
      </w:pPr>
      <w:bookmarkStart w:id="148" w:name="_Dynamics_CustomerSource"/>
      <w:bookmarkStart w:id="149" w:name="_Toc207701228"/>
      <w:bookmarkStart w:id="150" w:name="_Toc295673421"/>
      <w:bookmarkStart w:id="151" w:name="_Toc336949456"/>
      <w:bookmarkStart w:id="152" w:name="_Toc359876008"/>
      <w:bookmarkStart w:id="153" w:name="_Toc370837298"/>
      <w:bookmarkStart w:id="154" w:name="_Toc403380322"/>
      <w:bookmarkStart w:id="155" w:name="_Toc416752130"/>
      <w:bookmarkEnd w:id="148"/>
      <w:bookmarkEnd w:id="149"/>
      <w:bookmarkEnd w:id="150"/>
      <w:bookmarkEnd w:id="151"/>
      <w:bookmarkEnd w:id="152"/>
      <w:bookmarkEnd w:id="153"/>
      <w:r>
        <w:rPr>
          <w:rFonts w:ascii="SimSun" w:eastAsia="SimSun" w:hAnsi="SimSun" w:cs="SimSun" w:hint="eastAsia"/>
        </w:rPr>
        <w:lastRenderedPageBreak/>
        <w:t>第</w:t>
      </w:r>
      <w:r>
        <w:rPr>
          <w:rFonts w:cs="Segoe UI" w:hint="eastAsia"/>
        </w:rPr>
        <w:t xml:space="preserve"> 3 </w:t>
      </w:r>
      <w:r>
        <w:rPr>
          <w:rFonts w:ascii="SimSun" w:eastAsia="SimSun" w:hAnsi="SimSun" w:cs="SimSun" w:hint="eastAsia"/>
        </w:rPr>
        <w:t>节</w:t>
      </w:r>
      <w:bookmarkEnd w:id="154"/>
      <w:bookmarkEnd w:id="155"/>
    </w:p>
    <w:p w:rsidR="00194DAE" w:rsidRDefault="00194DAE" w:rsidP="00194DAE">
      <w:pPr>
        <w:pStyle w:val="Hdg1noborder"/>
        <w:spacing w:before="120" w:after="120" w:line="240" w:lineRule="auto"/>
        <w:rPr>
          <w:rFonts w:eastAsiaTheme="majorEastAsia"/>
        </w:rPr>
      </w:pPr>
      <w:bookmarkStart w:id="156" w:name="_Toc403380323"/>
      <w:bookmarkStart w:id="157" w:name="_Toc416752131"/>
      <w:r>
        <w:rPr>
          <w:rFonts w:ascii="SimSun" w:eastAsia="SimSun" w:hAnsi="SimSun" w:cs="SimSun" w:hint="eastAsia"/>
          <w:bCs/>
          <w:color w:val="8064A2" w:themeColor="accent4"/>
          <w:sz w:val="28"/>
          <w:szCs w:val="26"/>
        </w:rPr>
        <w:t>制作产品副本和镜像复制权利</w:t>
      </w:r>
      <w:bookmarkEnd w:id="156"/>
      <w:bookmarkEnd w:id="157"/>
    </w:p>
    <w:p w:rsidR="00194DAE" w:rsidRDefault="00194DAE" w:rsidP="00DE2578">
      <w:pPr>
        <w:spacing w:before="120" w:line="240" w:lineRule="auto"/>
      </w:pPr>
      <w:r>
        <w:rPr>
          <w:rFonts w:ascii="SimSun" w:eastAsia="SimSun" w:hAnsi="SimSun" w:cs="SimSun" w:hint="eastAsia"/>
          <w:color w:val="505050"/>
          <w:szCs w:val="20"/>
        </w:rPr>
        <w:t>您的注册采购</w:t>
      </w:r>
      <w:r w:rsidR="00DE2578">
        <w:rPr>
          <w:rFonts w:ascii="SimSun" w:eastAsia="SimSun" w:hAnsi="SimSun" w:cs="SimSun" w:hint="eastAsia"/>
        </w:rPr>
        <w:t>账户</w:t>
      </w:r>
      <w:r>
        <w:rPr>
          <w:rFonts w:ascii="SimSun" w:eastAsia="SimSun" w:hAnsi="SimSun" w:cs="SimSun" w:hint="eastAsia"/>
          <w:color w:val="505050"/>
          <w:szCs w:val="20"/>
        </w:rPr>
        <w:t>可根据其需要制作任意数量的产品副本以便在贵组织内分发。副本必须真实完整（包括版权和商标声明），且来自于从微软认可的供货商获取的主副本。采购</w:t>
      </w:r>
      <w:r w:rsidR="00DE2578">
        <w:rPr>
          <w:rFonts w:ascii="SimSun" w:eastAsia="SimSun" w:hAnsi="SimSun" w:cs="SimSun" w:hint="eastAsia"/>
        </w:rPr>
        <w:t>账户</w:t>
      </w:r>
      <w:r>
        <w:rPr>
          <w:rFonts w:ascii="SimSun" w:eastAsia="SimSun" w:hAnsi="SimSun" w:cs="SimSun" w:hint="eastAsia"/>
          <w:color w:val="505050"/>
          <w:szCs w:val="20"/>
        </w:rPr>
        <w:t>可以通过第三方制作这些副本；但您和您的</w:t>
      </w:r>
      <w:r w:rsidR="00DE2578">
        <w:rPr>
          <w:rFonts w:ascii="SimSun" w:eastAsia="SimSun" w:hAnsi="SimSun" w:cs="SimSun" w:hint="eastAsia"/>
        </w:rPr>
        <w:t>账户</w:t>
      </w:r>
      <w:r>
        <w:rPr>
          <w:rFonts w:ascii="SimSun" w:eastAsia="SimSun" w:hAnsi="SimSun" w:cs="SimSun" w:hint="eastAsia"/>
          <w:color w:val="505050"/>
          <w:szCs w:val="20"/>
        </w:rPr>
        <w:t>要对任何第三方的行为负责。</w:t>
      </w:r>
    </w:p>
    <w:p w:rsidR="00194DAE" w:rsidRDefault="00194DAE" w:rsidP="00194DAE">
      <w:pPr>
        <w:spacing w:before="120" w:line="240" w:lineRule="auto"/>
      </w:pPr>
      <w:r>
        <w:rPr>
          <w:rFonts w:ascii="SimSun" w:eastAsia="SimSun" w:hAnsi="SimSun" w:cs="SimSun" w:hint="eastAsia"/>
          <w:color w:val="505050"/>
          <w:szCs w:val="20"/>
        </w:rPr>
        <w:t>在某些情况下，允许使用产品介质进行镜像复制。如果产品是</w:t>
      </w:r>
      <w:r>
        <w:rPr>
          <w:rFonts w:eastAsia="Times New Roman" w:cs="Segoe UI" w:hint="eastAsia"/>
          <w:color w:val="505050"/>
          <w:szCs w:val="20"/>
        </w:rPr>
        <w:t xml:space="preserve"> (1) </w:t>
      </w:r>
      <w:r>
        <w:rPr>
          <w:rFonts w:ascii="SimSun" w:eastAsia="SimSun" w:hAnsi="SimSun" w:cs="SimSun" w:hint="eastAsia"/>
          <w:color w:val="505050"/>
          <w:szCs w:val="20"/>
        </w:rPr>
        <w:t>从原始设备制造商</w:t>
      </w:r>
      <w:r>
        <w:rPr>
          <w:rFonts w:eastAsia="Times New Roman" w:cs="Segoe UI" w:hint="eastAsia"/>
          <w:color w:val="505050"/>
          <w:szCs w:val="20"/>
        </w:rPr>
        <w:t xml:space="preserve"> (OEM) </w:t>
      </w:r>
      <w:r>
        <w:rPr>
          <w:rFonts w:ascii="SimSun" w:eastAsia="SimSun" w:hAnsi="SimSun" w:cs="SimSun" w:hint="eastAsia"/>
          <w:color w:val="505050"/>
          <w:szCs w:val="20"/>
        </w:rPr>
        <w:t>获得的许可；</w:t>
      </w:r>
      <w:r>
        <w:rPr>
          <w:rFonts w:eastAsia="Times New Roman" w:cs="Segoe UI" w:hint="eastAsia"/>
          <w:color w:val="505050"/>
          <w:szCs w:val="20"/>
        </w:rPr>
        <w:t xml:space="preserve">(2) </w:t>
      </w:r>
      <w:r>
        <w:rPr>
          <w:rFonts w:ascii="SimSun" w:eastAsia="SimSun" w:hAnsi="SimSun" w:cs="SimSun" w:hint="eastAsia"/>
          <w:color w:val="505050"/>
          <w:szCs w:val="20"/>
        </w:rPr>
        <w:t>作为全包装产品通过某个零售供货商获得的许可；或</w:t>
      </w:r>
      <w:r>
        <w:rPr>
          <w:rFonts w:eastAsia="Times New Roman" w:cs="Segoe UI" w:hint="eastAsia"/>
          <w:color w:val="505050"/>
          <w:szCs w:val="20"/>
        </w:rPr>
        <w:t xml:space="preserve"> (3) </w:t>
      </w:r>
      <w:r>
        <w:rPr>
          <w:rFonts w:ascii="SimSun" w:eastAsia="SimSun" w:hAnsi="SimSun" w:cs="SimSun" w:hint="eastAsia"/>
          <w:color w:val="505050"/>
          <w:szCs w:val="20"/>
        </w:rPr>
        <w:t>依据其他微软计划获得的许可，则通常可使用</w:t>
      </w:r>
      <w:r>
        <w:rPr>
          <w:rFonts w:eastAsia="Times New Roman" w:cs="Segoe UI" w:hint="eastAsia"/>
          <w:color w:val="505050"/>
          <w:szCs w:val="20"/>
        </w:rPr>
        <w:t xml:space="preserve"> MPSA </w:t>
      </w:r>
      <w:r>
        <w:rPr>
          <w:rFonts w:ascii="SimSun" w:eastAsia="SimSun" w:hAnsi="SimSun" w:cs="SimSun" w:hint="eastAsia"/>
          <w:color w:val="505050"/>
          <w:szCs w:val="20"/>
        </w:rPr>
        <w:t>提供的介质来创建映像，以代替通过上述各供货源提供的副本。这一权利应基于以下条件：</w:t>
      </w:r>
    </w:p>
    <w:p w:rsidR="00194DAE" w:rsidRDefault="00194DAE" w:rsidP="00194DAE">
      <w:pPr>
        <w:pStyle w:val="BodyText"/>
        <w:numPr>
          <w:ilvl w:val="0"/>
          <w:numId w:val="8"/>
        </w:numPr>
        <w:spacing w:after="0"/>
      </w:pPr>
      <w:r>
        <w:rPr>
          <w:rFonts w:ascii="SimSun" w:eastAsia="SimSun" w:hAnsi="SimSun" w:cs="SimSun" w:hint="eastAsia"/>
        </w:rPr>
        <w:t>对于每个通过镜像复制生成的产品，必须从独立供货商处获得单独的许可。</w:t>
      </w:r>
    </w:p>
    <w:p w:rsidR="00194DAE" w:rsidRDefault="00194DAE" w:rsidP="00194DAE">
      <w:pPr>
        <w:pStyle w:val="BodyText"/>
        <w:numPr>
          <w:ilvl w:val="0"/>
          <w:numId w:val="8"/>
        </w:numPr>
        <w:spacing w:after="0"/>
      </w:pPr>
      <w:r>
        <w:rPr>
          <w:rFonts w:ascii="SimSun" w:eastAsia="SimSun" w:hAnsi="SimSun" w:cs="SimSun" w:hint="eastAsia"/>
        </w:rPr>
        <w:t>所创建的副本的产品、语言、版本及组件必须与它们取代的副本的产品、语言、版本及所有组件相同，并且允许的镜像复制的产品的副本数或实例数保持不变。</w:t>
      </w:r>
    </w:p>
    <w:p w:rsidR="00194DAE" w:rsidRDefault="00194DAE" w:rsidP="00194DAE">
      <w:pPr>
        <w:pStyle w:val="BodyText"/>
        <w:numPr>
          <w:ilvl w:val="0"/>
          <w:numId w:val="8"/>
        </w:numPr>
        <w:spacing w:after="0"/>
      </w:pPr>
      <w:r>
        <w:rPr>
          <w:rFonts w:ascii="SimSun" w:eastAsia="SimSun" w:hAnsi="SimSun" w:cs="SimSun" w:hint="eastAsia"/>
        </w:rPr>
        <w:t>除了操作系统副本和依据其他微软计划获得许可的产品的副本之外，通过镜像复制生成的产品类型（例如升级或完全许可）必须与独立供货商许可的产品类型相同。</w:t>
      </w:r>
    </w:p>
    <w:p w:rsidR="00194DAE" w:rsidRDefault="00194DAE" w:rsidP="00DE2578">
      <w:pPr>
        <w:pStyle w:val="BodyText"/>
        <w:numPr>
          <w:ilvl w:val="0"/>
          <w:numId w:val="8"/>
        </w:numPr>
        <w:spacing w:after="0"/>
      </w:pPr>
      <w:r>
        <w:rPr>
          <w:rFonts w:ascii="SimSun" w:eastAsia="SimSun" w:hAnsi="SimSun" w:cs="SimSun" w:hint="eastAsia"/>
        </w:rPr>
        <w:t>采购</w:t>
      </w:r>
      <w:r w:rsidR="00DE2578">
        <w:rPr>
          <w:rFonts w:ascii="SimSun" w:eastAsia="SimSun" w:hAnsi="SimSun" w:cs="SimSun" w:hint="eastAsia"/>
        </w:rPr>
        <w:t>账户</w:t>
      </w:r>
      <w:r>
        <w:rPr>
          <w:rFonts w:ascii="SimSun" w:eastAsia="SimSun" w:hAnsi="SimSun" w:cs="SimSun" w:hint="eastAsia"/>
        </w:rPr>
        <w:t>必须遵守产品列表所规定的针对特定产品的所有镜像复制过程或要求。</w:t>
      </w:r>
    </w:p>
    <w:p w:rsidR="00194DAE" w:rsidRDefault="00194DAE" w:rsidP="00194DAE">
      <w:pPr>
        <w:pStyle w:val="BodyText"/>
        <w:numPr>
          <w:ilvl w:val="0"/>
          <w:numId w:val="8"/>
        </w:numPr>
        <w:spacing w:after="0"/>
      </w:pPr>
      <w:r>
        <w:rPr>
          <w:rFonts w:ascii="SimSun" w:eastAsia="SimSun" w:hAnsi="SimSun" w:cs="SimSun" w:hint="eastAsia"/>
        </w:rPr>
        <w:t>通过镜像复制生成的产品仍受从独立供货商处获得的许可的条款和使用权利的约束。</w:t>
      </w:r>
    </w:p>
    <w:p w:rsidR="00194DAE" w:rsidRDefault="00194DAE" w:rsidP="00194DAE">
      <w:pPr>
        <w:pStyle w:val="Thirdheading"/>
      </w:pPr>
      <w:r>
        <w:rPr>
          <w:rFonts w:ascii="SimSun" w:eastAsia="SimSun" w:hAnsi="SimSun" w:cs="SimSun" w:hint="eastAsia"/>
          <w:b/>
        </w:rPr>
        <w:t>用于培训</w:t>
      </w:r>
      <w:r>
        <w:rPr>
          <w:rFonts w:ascii="Cambria" w:hAnsi="Cambria" w:cs="Cambria" w:hint="eastAsia"/>
          <w:b/>
        </w:rPr>
        <w:t>/</w:t>
      </w:r>
      <w:r>
        <w:rPr>
          <w:rFonts w:ascii="SimSun" w:eastAsia="SimSun" w:hAnsi="SimSun" w:cs="SimSun" w:hint="eastAsia"/>
          <w:b/>
        </w:rPr>
        <w:t>产品评测和备份的副本</w:t>
      </w:r>
    </w:p>
    <w:p w:rsidR="00194DAE" w:rsidRDefault="00194DAE" w:rsidP="00DE2578">
      <w:pPr>
        <w:spacing w:before="120" w:line="240" w:lineRule="auto"/>
      </w:pPr>
      <w:r>
        <w:rPr>
          <w:rFonts w:ascii="SimSun" w:eastAsia="SimSun" w:hAnsi="SimSun" w:cs="SimSun" w:hint="eastAsia"/>
          <w:color w:val="505050"/>
          <w:szCs w:val="20"/>
        </w:rPr>
        <w:t>对于在线服务之外的所有其他产品，每个采购</w:t>
      </w:r>
      <w:r w:rsidR="00DE2578">
        <w:rPr>
          <w:rFonts w:ascii="SimSun" w:eastAsia="SimSun" w:hAnsi="SimSun" w:cs="SimSun" w:hint="eastAsia"/>
        </w:rPr>
        <w:t>账户</w:t>
      </w:r>
      <w:r>
        <w:rPr>
          <w:rFonts w:ascii="SimSun" w:eastAsia="SimSun" w:hAnsi="SimSun" w:cs="SimSun" w:hint="eastAsia"/>
          <w:color w:val="505050"/>
          <w:szCs w:val="20"/>
        </w:rPr>
        <w:t>都可以：</w:t>
      </w:r>
      <w:r>
        <w:rPr>
          <w:rFonts w:eastAsia="Times New Roman" w:cs="Segoe UI" w:hint="eastAsia"/>
          <w:color w:val="505050"/>
          <w:szCs w:val="20"/>
        </w:rPr>
        <w:t xml:space="preserve">(1) </w:t>
      </w:r>
      <w:r>
        <w:rPr>
          <w:rFonts w:ascii="SimSun" w:eastAsia="SimSun" w:hAnsi="SimSun" w:cs="SimSun" w:hint="eastAsia"/>
          <w:color w:val="505050"/>
          <w:szCs w:val="20"/>
        </w:rPr>
        <w:t>在专门的培训机构现场使用许可产品的最多</w:t>
      </w:r>
      <w:r>
        <w:rPr>
          <w:rFonts w:eastAsia="Times New Roman" w:cs="Segoe UI" w:hint="eastAsia"/>
          <w:color w:val="505050"/>
          <w:szCs w:val="20"/>
        </w:rPr>
        <w:t xml:space="preserve"> 20 </w:t>
      </w:r>
      <w:r>
        <w:rPr>
          <w:rFonts w:ascii="SimSun" w:eastAsia="SimSun" w:hAnsi="SimSun" w:cs="SimSun" w:hint="eastAsia"/>
          <w:color w:val="505050"/>
          <w:szCs w:val="20"/>
        </w:rPr>
        <w:t>份免费副本，用于针对该特定产品的培训；</w:t>
      </w:r>
      <w:r>
        <w:rPr>
          <w:rFonts w:eastAsia="Times New Roman" w:cs="Segoe UI" w:hint="eastAsia"/>
          <w:color w:val="505050"/>
          <w:szCs w:val="20"/>
        </w:rPr>
        <w:t xml:space="preserve">(2) </w:t>
      </w:r>
      <w:r>
        <w:rPr>
          <w:rFonts w:ascii="SimSun" w:eastAsia="SimSun" w:hAnsi="SimSun" w:cs="SimSun" w:hint="eastAsia"/>
          <w:color w:val="505050"/>
          <w:szCs w:val="20"/>
        </w:rPr>
        <w:t>在六十</w:t>
      </w:r>
      <w:r>
        <w:rPr>
          <w:rFonts w:eastAsia="Times New Roman" w:cs="Segoe UI" w:hint="eastAsia"/>
          <w:color w:val="505050"/>
          <w:szCs w:val="20"/>
        </w:rPr>
        <w:t xml:space="preserve"> (60) </w:t>
      </w:r>
      <w:r>
        <w:rPr>
          <w:rFonts w:ascii="SimSun" w:eastAsia="SimSun" w:hAnsi="SimSun" w:cs="SimSun" w:hint="eastAsia"/>
          <w:color w:val="505050"/>
          <w:szCs w:val="20"/>
        </w:rPr>
        <w:t>天的产品评测期内使用产品的最多</w:t>
      </w:r>
      <w:r>
        <w:rPr>
          <w:rFonts w:eastAsia="Times New Roman" w:cs="Segoe UI" w:hint="eastAsia"/>
          <w:color w:val="505050"/>
          <w:szCs w:val="20"/>
        </w:rPr>
        <w:t xml:space="preserve"> 10 </w:t>
      </w:r>
      <w:r>
        <w:rPr>
          <w:rFonts w:ascii="SimSun" w:eastAsia="SimSun" w:hAnsi="SimSun" w:cs="SimSun" w:hint="eastAsia"/>
          <w:color w:val="505050"/>
          <w:szCs w:val="20"/>
        </w:rPr>
        <w:t>份免费副本；</w:t>
      </w:r>
      <w:r>
        <w:rPr>
          <w:rFonts w:eastAsia="Times New Roman" w:cs="Segoe UI" w:hint="eastAsia"/>
          <w:color w:val="505050"/>
          <w:szCs w:val="20"/>
        </w:rPr>
        <w:t xml:space="preserve">(3) </w:t>
      </w:r>
      <w:r>
        <w:rPr>
          <w:rFonts w:ascii="SimSun" w:eastAsia="SimSun" w:hAnsi="SimSun" w:cs="SimSun" w:hint="eastAsia"/>
          <w:color w:val="505050"/>
          <w:szCs w:val="20"/>
        </w:rPr>
        <w:t>在各个不同的地理位置使用许可产品的一份免费副本，以作备份或归档之用。</w:t>
      </w:r>
    </w:p>
    <w:p w:rsidR="00194DAE" w:rsidRDefault="00194DAE" w:rsidP="00194DAE">
      <w:pPr>
        <w:pStyle w:val="Hdg1noborder"/>
        <w:spacing w:before="120" w:after="120" w:line="240" w:lineRule="auto"/>
        <w:rPr>
          <w:rFonts w:eastAsiaTheme="majorEastAsia"/>
        </w:rPr>
      </w:pPr>
      <w:bookmarkStart w:id="158" w:name="_Toc403380324"/>
      <w:bookmarkStart w:id="159" w:name="_Toc416752132"/>
      <w:r>
        <w:rPr>
          <w:rFonts w:ascii="SimSun" w:eastAsia="SimSun" w:hAnsi="SimSun" w:cs="SimSun" w:hint="eastAsia"/>
          <w:bCs/>
          <w:color w:val="8064A2" w:themeColor="accent4"/>
          <w:sz w:val="28"/>
          <w:szCs w:val="26"/>
        </w:rPr>
        <w:t>许可转让过程</w:t>
      </w:r>
      <w:bookmarkEnd w:id="158"/>
      <w:bookmarkEnd w:id="159"/>
    </w:p>
    <w:p w:rsidR="00194DAE" w:rsidRDefault="00194DAE" w:rsidP="00194DAE">
      <w:pPr>
        <w:pStyle w:val="BodyText"/>
      </w:pPr>
      <w:r>
        <w:rPr>
          <w:rFonts w:ascii="SimSun" w:eastAsia="SimSun" w:hAnsi="SimSun" w:cs="SimSun" w:hint="eastAsia"/>
        </w:rPr>
        <w:t>您必须通过填写许可转让表，向微软通告许可转让事宜，该表可从</w:t>
      </w:r>
      <w:r>
        <w:rPr>
          <w:rFonts w:cs="Segoe UI" w:hint="eastAsia"/>
        </w:rPr>
        <w:t xml:space="preserve"> </w:t>
      </w:r>
      <w:hyperlink r:id="rId34" w:history="1">
        <w:r>
          <w:rPr>
            <w:rStyle w:val="Hyperlink"/>
            <w:rFonts w:hint="eastAsia"/>
          </w:rPr>
          <w:t>http://www.microsoft.com/licensing/contracts</w:t>
        </w:r>
      </w:hyperlink>
      <w:r>
        <w:rPr>
          <w:rFonts w:hint="eastAsia"/>
        </w:rPr>
        <w:t xml:space="preserve"> </w:t>
      </w:r>
      <w:r>
        <w:rPr>
          <w:rFonts w:ascii="SimSun" w:eastAsia="SimSun" w:hAnsi="SimSun" w:cs="SimSun" w:hint="eastAsia"/>
        </w:rPr>
        <w:t>上获取，并在许可转让之前将填写好的表发送给微软。除非您向受让方提供、并且受让方已书面同意接受适用的产品使用权利、使用限制、责任限制（包括排除和保证规定），以及本节所述的转让限制，否则任何许可转让均视为无效。</w:t>
      </w:r>
    </w:p>
    <w:p w:rsidR="00194DAE" w:rsidRDefault="00194DAE" w:rsidP="00194DAE">
      <w:pPr>
        <w:pStyle w:val="Hdg1noborder"/>
        <w:spacing w:before="120" w:after="120" w:line="240" w:lineRule="auto"/>
        <w:rPr>
          <w:rFonts w:eastAsiaTheme="majorEastAsia"/>
        </w:rPr>
      </w:pPr>
      <w:bookmarkStart w:id="160" w:name="_Toc403380325"/>
      <w:bookmarkStart w:id="161" w:name="_Toc416752133"/>
      <w:r>
        <w:rPr>
          <w:rFonts w:ascii="SimSun" w:eastAsia="SimSun" w:hAnsi="SimSun" w:cs="SimSun" w:hint="eastAsia"/>
          <w:bCs/>
          <w:color w:val="8064A2" w:themeColor="accent4"/>
          <w:sz w:val="28"/>
          <w:szCs w:val="26"/>
        </w:rPr>
        <w:t>自然灾害</w:t>
      </w:r>
      <w:bookmarkEnd w:id="160"/>
      <w:bookmarkEnd w:id="161"/>
    </w:p>
    <w:p w:rsidR="00194DAE" w:rsidRDefault="00194DAE" w:rsidP="00194DAE">
      <w:pPr>
        <w:pStyle w:val="BodyText"/>
      </w:pPr>
      <w:r>
        <w:rPr>
          <w:rFonts w:ascii="SimSun" w:eastAsia="SimSun" w:hAnsi="SimSun" w:cs="SimSun" w:hint="eastAsia"/>
        </w:rPr>
        <w:t>如果发生自然灾害，微软可以通过在</w:t>
      </w:r>
      <w:r>
        <w:rPr>
          <w:rFonts w:cs="Segoe UI" w:hint="eastAsia"/>
        </w:rPr>
        <w:t xml:space="preserve"> http://www.microsoft.com </w:t>
      </w:r>
      <w:r>
        <w:rPr>
          <w:rFonts w:ascii="SimSun" w:eastAsia="SimSun" w:hAnsi="SimSun" w:cs="SimSun" w:hint="eastAsia"/>
        </w:rPr>
        <w:t>上发布信息来提供其他帮助或权利。</w:t>
      </w:r>
    </w:p>
    <w:p w:rsidR="00194DAE" w:rsidRDefault="00194DAE" w:rsidP="00194DAE">
      <w:pPr>
        <w:pStyle w:val="Hdg1noborder"/>
      </w:pPr>
      <w:bookmarkStart w:id="162" w:name="_Toc403380326"/>
      <w:bookmarkStart w:id="163" w:name="_Toc416752134"/>
      <w:r>
        <w:rPr>
          <w:rFonts w:ascii="SimSun" w:eastAsia="SimSun" w:hAnsi="SimSun" w:cs="SimSun" w:hint="eastAsia"/>
        </w:rPr>
        <w:t>第</w:t>
      </w:r>
      <w:r>
        <w:rPr>
          <w:rFonts w:cs="Segoe UI" w:hint="eastAsia"/>
        </w:rPr>
        <w:t xml:space="preserve"> 4 </w:t>
      </w:r>
      <w:r>
        <w:rPr>
          <w:rFonts w:ascii="SimSun" w:eastAsia="SimSun" w:hAnsi="SimSun" w:cs="SimSun" w:hint="eastAsia"/>
        </w:rPr>
        <w:t>节</w:t>
      </w:r>
      <w:bookmarkEnd w:id="162"/>
      <w:bookmarkEnd w:id="163"/>
    </w:p>
    <w:p w:rsidR="00194DAE" w:rsidRDefault="00194DAE" w:rsidP="00194DAE">
      <w:pPr>
        <w:pStyle w:val="Hdg1noborder"/>
        <w:spacing w:before="120" w:after="120" w:line="240" w:lineRule="auto"/>
        <w:rPr>
          <w:rFonts w:eastAsiaTheme="majorEastAsia"/>
        </w:rPr>
      </w:pPr>
      <w:bookmarkStart w:id="164" w:name="_Toc403380327"/>
      <w:bookmarkStart w:id="165" w:name="_Toc416752135"/>
      <w:r>
        <w:rPr>
          <w:rFonts w:ascii="SimSun" w:eastAsia="SimSun" w:hAnsi="SimSun" w:cs="SimSun" w:hint="eastAsia"/>
          <w:color w:val="8064A2" w:themeColor="accent4"/>
          <w:sz w:val="28"/>
          <w:szCs w:val="26"/>
        </w:rPr>
        <w:t>许可手册在过去十二</w:t>
      </w:r>
      <w:r>
        <w:rPr>
          <w:rFonts w:asciiTheme="majorHAnsi" w:eastAsiaTheme="majorEastAsia" w:hAnsiTheme="majorHAnsi" w:cstheme="majorBidi"/>
          <w:color w:val="8064A2" w:themeColor="accent4"/>
          <w:sz w:val="28"/>
          <w:szCs w:val="26"/>
        </w:rPr>
        <w:t xml:space="preserve"> </w:t>
      </w:r>
      <w:r w:rsidRPr="00CE6898">
        <w:rPr>
          <w:rFonts w:ascii="Segoe UI Light" w:eastAsiaTheme="majorEastAsia" w:hAnsi="Segoe UI Light" w:cstheme="majorBidi"/>
          <w:color w:val="8064A2" w:themeColor="accent4"/>
          <w:sz w:val="28"/>
          <w:szCs w:val="26"/>
        </w:rPr>
        <w:t>(12)</w:t>
      </w:r>
      <w:r>
        <w:rPr>
          <w:rFonts w:asciiTheme="majorHAnsi" w:eastAsiaTheme="majorEastAsia" w:hAnsiTheme="majorHAnsi" w:cstheme="majorBidi"/>
          <w:color w:val="8064A2" w:themeColor="accent4"/>
          <w:sz w:val="28"/>
          <w:szCs w:val="26"/>
        </w:rPr>
        <w:t xml:space="preserve"> </w:t>
      </w:r>
      <w:r>
        <w:rPr>
          <w:rFonts w:ascii="SimSun" w:eastAsia="SimSun" w:hAnsi="SimSun" w:cs="SimSun" w:hint="eastAsia"/>
          <w:color w:val="8064A2" w:themeColor="accent4"/>
          <w:sz w:val="28"/>
          <w:szCs w:val="26"/>
        </w:rPr>
        <w:t>个月发生的变更</w:t>
      </w:r>
      <w:bookmarkEnd w:id="164"/>
      <w:bookmarkEnd w:id="165"/>
    </w:p>
    <w:p w:rsidR="00194DAE" w:rsidRDefault="00194DAE" w:rsidP="00194DAE">
      <w:pPr>
        <w:pStyle w:val="BodyText"/>
        <w:numPr>
          <w:ilvl w:val="0"/>
          <w:numId w:val="8"/>
        </w:numPr>
        <w:spacing w:after="0"/>
      </w:pPr>
      <w:r>
        <w:rPr>
          <w:rFonts w:hint="eastAsia"/>
        </w:rPr>
        <w:t xml:space="preserve">2013 </w:t>
      </w:r>
      <w:r>
        <w:rPr>
          <w:rFonts w:ascii="SimSun" w:eastAsia="SimSun" w:hAnsi="SimSun" w:cs="SimSun" w:hint="eastAsia"/>
        </w:rPr>
        <w:t>年</w:t>
      </w:r>
      <w:r>
        <w:rPr>
          <w:rFonts w:cs="Segoe UI" w:hint="eastAsia"/>
        </w:rPr>
        <w:t xml:space="preserve"> 12 </w:t>
      </w:r>
      <w:r>
        <w:rPr>
          <w:rFonts w:ascii="SimSun" w:eastAsia="SimSun" w:hAnsi="SimSun" w:cs="SimSun" w:hint="eastAsia"/>
        </w:rPr>
        <w:t>月，该手册首次发布。</w:t>
      </w:r>
    </w:p>
    <w:p w:rsidR="00194DAE" w:rsidRDefault="00194DAE" w:rsidP="00194DAE">
      <w:pPr>
        <w:pStyle w:val="BodyText"/>
        <w:numPr>
          <w:ilvl w:val="0"/>
          <w:numId w:val="8"/>
        </w:numPr>
        <w:spacing w:after="0"/>
      </w:pPr>
      <w:r>
        <w:rPr>
          <w:rFonts w:hint="eastAsia"/>
        </w:rPr>
        <w:t xml:space="preserve">2014 </w:t>
      </w:r>
      <w:r>
        <w:rPr>
          <w:rFonts w:ascii="SimSun" w:eastAsia="SimSun" w:hAnsi="SimSun" w:cs="SimSun" w:hint="eastAsia"/>
        </w:rPr>
        <w:t>年</w:t>
      </w:r>
      <w:r>
        <w:rPr>
          <w:rFonts w:cs="Segoe UI" w:hint="eastAsia"/>
        </w:rPr>
        <w:t xml:space="preserve"> 9 </w:t>
      </w:r>
      <w:r>
        <w:rPr>
          <w:rFonts w:ascii="SimSun" w:eastAsia="SimSun" w:hAnsi="SimSun" w:cs="SimSun" w:hint="eastAsia"/>
        </w:rPr>
        <w:t>月进行了更新，以支持推出的软件保障和软件保障权益。</w:t>
      </w:r>
    </w:p>
    <w:p w:rsidR="00194DAE" w:rsidRDefault="00194DAE" w:rsidP="00194DAE">
      <w:pPr>
        <w:pStyle w:val="BodyText"/>
        <w:numPr>
          <w:ilvl w:val="0"/>
          <w:numId w:val="8"/>
        </w:numPr>
        <w:spacing w:after="0"/>
      </w:pPr>
      <w:r>
        <w:rPr>
          <w:rFonts w:hint="eastAsia"/>
        </w:rPr>
        <w:t xml:space="preserve">2014 </w:t>
      </w:r>
      <w:r>
        <w:rPr>
          <w:rFonts w:ascii="SimSun" w:eastAsia="SimSun" w:hAnsi="SimSun" w:cs="SimSun" w:hint="eastAsia"/>
        </w:rPr>
        <w:t>年</w:t>
      </w:r>
      <w:r>
        <w:rPr>
          <w:rFonts w:cs="Segoe UI" w:hint="eastAsia"/>
        </w:rPr>
        <w:t xml:space="preserve"> 12 </w:t>
      </w:r>
      <w:r>
        <w:rPr>
          <w:rFonts w:ascii="SimSun" w:eastAsia="SimSun" w:hAnsi="SimSun" w:cs="SimSun" w:hint="eastAsia"/>
        </w:rPr>
        <w:t>月更新了有关家庭使用计划的信息，并删除了有关</w:t>
      </w:r>
      <w:r>
        <w:rPr>
          <w:rFonts w:cs="Segoe UI" w:hint="eastAsia"/>
        </w:rPr>
        <w:t xml:space="preserve"> Windows Companion </w:t>
      </w:r>
      <w:r>
        <w:rPr>
          <w:rFonts w:ascii="SimSun" w:eastAsia="SimSun" w:hAnsi="SimSun" w:cs="SimSun" w:hint="eastAsia"/>
        </w:rPr>
        <w:t>订购的内容。</w:t>
      </w:r>
    </w:p>
    <w:p w:rsidR="00194DAE" w:rsidRDefault="00194DAE" w:rsidP="00DE2578">
      <w:pPr>
        <w:pStyle w:val="BodyText"/>
        <w:numPr>
          <w:ilvl w:val="0"/>
          <w:numId w:val="8"/>
        </w:numPr>
        <w:spacing w:after="0"/>
      </w:pPr>
      <w:r>
        <w:rPr>
          <w:rFonts w:hint="eastAsia"/>
        </w:rPr>
        <w:t xml:space="preserve">2015 </w:t>
      </w:r>
      <w:r>
        <w:rPr>
          <w:rFonts w:ascii="SimSun" w:eastAsia="SimSun" w:hAnsi="SimSun" w:cs="SimSun" w:hint="eastAsia"/>
        </w:rPr>
        <w:t>年</w:t>
      </w:r>
      <w:r>
        <w:rPr>
          <w:rFonts w:cs="Segoe UI" w:hint="eastAsia"/>
        </w:rPr>
        <w:t xml:space="preserve"> 3 </w:t>
      </w:r>
      <w:r>
        <w:rPr>
          <w:rFonts w:ascii="SimSun" w:eastAsia="SimSun" w:hAnsi="SimSun" w:cs="SimSun" w:hint="eastAsia"/>
        </w:rPr>
        <w:t>月进行了更新，以支持推出的政府和学术采购</w:t>
      </w:r>
      <w:r w:rsidR="00DE2578">
        <w:rPr>
          <w:rFonts w:ascii="SimSun" w:eastAsia="SimSun" w:hAnsi="SimSun" w:cs="SimSun" w:hint="eastAsia"/>
        </w:rPr>
        <w:t>账户</w:t>
      </w:r>
      <w:r>
        <w:rPr>
          <w:rFonts w:ascii="SimSun" w:eastAsia="SimSun" w:hAnsi="SimSun" w:cs="SimSun" w:hint="eastAsia"/>
        </w:rPr>
        <w:t>类型流程。</w:t>
      </w:r>
    </w:p>
    <w:p w:rsidR="00194DAE" w:rsidRDefault="00194DAE" w:rsidP="00194DAE">
      <w:pPr>
        <w:pStyle w:val="BodyText"/>
      </w:pPr>
    </w:p>
    <w:p w:rsidR="00194DAE" w:rsidRDefault="00194DAE" w:rsidP="00194DAE">
      <w:pPr>
        <w:pStyle w:val="Hdg1noborder"/>
      </w:pPr>
      <w:bookmarkStart w:id="166" w:name="_Toc403380328"/>
      <w:bookmarkStart w:id="167" w:name="_Toc416752136"/>
      <w:r>
        <w:rPr>
          <w:rFonts w:ascii="SimSun" w:eastAsia="SimSun" w:hAnsi="SimSun" w:cs="SimSun" w:hint="eastAsia"/>
        </w:rPr>
        <w:t>附录</w:t>
      </w:r>
      <w:bookmarkEnd w:id="166"/>
      <w:bookmarkEnd w:id="167"/>
    </w:p>
    <w:p w:rsidR="00194DAE" w:rsidRDefault="00194DAE" w:rsidP="00194DAE">
      <w:pPr>
        <w:pStyle w:val="Hdg1noborder"/>
        <w:spacing w:before="120" w:after="120" w:line="240" w:lineRule="auto"/>
        <w:rPr>
          <w:rFonts w:eastAsiaTheme="majorEastAsia"/>
        </w:rPr>
      </w:pPr>
      <w:bookmarkStart w:id="168" w:name="_Toc416752137"/>
      <w:bookmarkStart w:id="169" w:name="_Toc403380329"/>
      <w:r>
        <w:rPr>
          <w:rFonts w:ascii="SimSun" w:eastAsia="SimSun" w:hAnsi="SimSun" w:cs="SimSun" w:hint="eastAsia"/>
          <w:bCs/>
          <w:color w:val="8064A2" w:themeColor="accent4"/>
          <w:sz w:val="28"/>
          <w:szCs w:val="26"/>
        </w:rPr>
        <w:t>地区定义</w:t>
      </w:r>
      <w:bookmarkEnd w:id="168"/>
      <w:r>
        <w:rPr>
          <w:rFonts w:asciiTheme="majorHAnsi" w:eastAsiaTheme="majorEastAsia" w:hAnsiTheme="majorHAnsi" w:cstheme="majorBidi"/>
          <w:color w:val="8064A2" w:themeColor="accent4"/>
          <w:sz w:val="28"/>
          <w:szCs w:val="26"/>
        </w:rPr>
        <w:t xml:space="preserve"> </w:t>
      </w:r>
      <w:bookmarkEnd w:id="169"/>
    </w:p>
    <w:p w:rsidR="00194DAE" w:rsidRDefault="00194DAE" w:rsidP="00DE2578">
      <w:pPr>
        <w:pStyle w:val="BodyText"/>
      </w:pPr>
      <w:r>
        <w:rPr>
          <w:rFonts w:ascii="SimSun" w:eastAsia="SimSun" w:hAnsi="SimSun" w:cs="SimSun" w:hint="eastAsia"/>
        </w:rPr>
        <w:t>下面的列表注明了属于微软定义的</w:t>
      </w:r>
      <w:r>
        <w:rPr>
          <w:rFonts w:cs="Segoe UI" w:hint="eastAsia"/>
        </w:rPr>
        <w:t xml:space="preserve"> EMEA </w:t>
      </w:r>
      <w:r>
        <w:rPr>
          <w:rFonts w:ascii="SimSun" w:eastAsia="SimSun" w:hAnsi="SimSun" w:cs="SimSun" w:hint="eastAsia"/>
        </w:rPr>
        <w:t>地区（欧洲、中东和非洲）的国家、地区或区域，有些采购</w:t>
      </w:r>
      <w:r w:rsidR="00DE2578">
        <w:rPr>
          <w:rFonts w:ascii="SimSun" w:eastAsia="SimSun" w:hAnsi="SimSun" w:cs="SimSun" w:hint="eastAsia"/>
        </w:rPr>
        <w:t>账户</w:t>
      </w:r>
      <w:r>
        <w:rPr>
          <w:rFonts w:ascii="SimSun" w:eastAsia="SimSun" w:hAnsi="SimSun" w:cs="SimSun" w:hint="eastAsia"/>
        </w:rPr>
        <w:t>类型国家</w:t>
      </w:r>
      <w:r>
        <w:rPr>
          <w:rFonts w:cs="Segoe UI" w:hint="eastAsia"/>
        </w:rPr>
        <w:t>/</w:t>
      </w:r>
      <w:r>
        <w:rPr>
          <w:rFonts w:ascii="SimSun" w:eastAsia="SimSun" w:hAnsi="SimSun" w:cs="SimSun" w:hint="eastAsia"/>
        </w:rPr>
        <w:t>地区条款中可能会提到它。请注意，</w:t>
      </w:r>
      <w:r>
        <w:rPr>
          <w:rFonts w:cs="Segoe UI" w:hint="eastAsia"/>
        </w:rPr>
        <w:t xml:space="preserve">MPSA </w:t>
      </w:r>
      <w:r>
        <w:rPr>
          <w:rFonts w:ascii="SimSun" w:eastAsia="SimSun" w:hAnsi="SimSun" w:cs="SimSun" w:hint="eastAsia"/>
        </w:rPr>
        <w:t>可能仅在部分国家</w:t>
      </w:r>
      <w:r>
        <w:rPr>
          <w:rFonts w:cs="Segoe UI" w:hint="eastAsia"/>
        </w:rPr>
        <w:t>/</w:t>
      </w:r>
      <w:r>
        <w:rPr>
          <w:rFonts w:ascii="SimSun" w:eastAsia="SimSun" w:hAnsi="SimSun" w:cs="SimSun" w:hint="eastAsia"/>
        </w:rPr>
        <w:t>地区提供。</w:t>
      </w:r>
    </w:p>
    <w:p w:rsidR="00194DAE" w:rsidRDefault="00194DAE" w:rsidP="00194DAE">
      <w:pPr>
        <w:pStyle w:val="BodyText"/>
      </w:pPr>
      <w:r>
        <w:rPr>
          <w:rFonts w:ascii="SimSun" w:eastAsia="SimSun" w:hAnsi="SimSun" w:cs="SimSun" w:hint="eastAsia"/>
          <w:sz w:val="14"/>
        </w:rPr>
        <w:t>阿富汗、阿尔巴尼亚、阿尔及利亚、安道尔、安哥拉、亚美尼亚、奥地利、阿塞拜疆、巴林、白俄罗斯、比利时、贝宁、波斯尼亚和黑塞哥维那、博茨瓦纳、保加利亚、布基纳法索、布隆迪、喀麦隆、佛得角、中非共和国、乍得、科摩罗、刚果、刚果民主共和国、科特迪瓦、克罗地亚、塞浦路斯、捷克共和国、丹麦、吉布提、埃及、赤道几内亚、厄立特里亚、爱沙尼亚、埃塞俄比亚、芬兰、法国、法属波利尼西亚、加蓬、冈比亚、格鲁吉亚、德国、加纳、希腊、几内亚、几内亚比绍、梵蒂冈（教区）、匈牙利、冰岛、伊</w:t>
      </w:r>
      <w:r>
        <w:rPr>
          <w:rFonts w:ascii="SimSun" w:eastAsia="SimSun" w:hAnsi="SimSun" w:cs="SimSun" w:hint="eastAsia"/>
          <w:sz w:val="14"/>
        </w:rPr>
        <w:lastRenderedPageBreak/>
        <w:t>拉克、爱尔兰、以色列、意大利、约旦、哈萨克斯坦、肯尼亚、科威特、吉尔吉斯斯坦、拉脱维亚、黎巴嫩、利比亚、列支敦士登、立陶宛、卢森堡、马其顿、马达加斯加、马拉维、马里、马耳他、毛利塔尼亚、毛里求斯、摩尔多瓦、摩纳哥、蒙古、黑山共和国、摩洛哥、莫桑比克、纳米比亚、荷兰、新喀里多尼亚、尼日尔、尼日利亚、挪威、阿曼、巴基斯坦、波兰、葡萄牙、卡塔尔、罗马尼亚、俄罗斯、卢旺达、圣马力诺、沙特阿拉伯、塞内加尔、塞尔维亚、塞舌尔、塞拉利昂、斯洛伐克、斯洛文尼亚、索马里、南非、南苏丹、西班牙、瑞典、瑞士、叙利亚、塔吉克斯坦、坦桑尼亚、多哥、突尼斯、土耳其、土库曼斯坦、乌干达、乌克兰、阿拉伯联合酋长国、英国、乌兹别克斯坦、也门、赞比亚、津巴布韦</w:t>
      </w:r>
      <w:r w:rsidRPr="002171CC">
        <w:rPr>
          <w:rFonts w:ascii="SimSun" w:eastAsia="SimSun" w:hAnsi="SimSun" w:cs="SimSun" w:hint="eastAsia"/>
          <w:color w:val="1C4269"/>
          <w:sz w:val="14"/>
          <w:szCs w:val="14"/>
        </w:rPr>
        <w:t>。</w:t>
      </w:r>
    </w:p>
    <w:p w:rsidR="00194DAE" w:rsidRDefault="00194DAE" w:rsidP="00194DAE">
      <w:pPr>
        <w:pStyle w:val="BodyText"/>
      </w:pPr>
    </w:p>
    <w:p w:rsidR="00951916" w:rsidRDefault="00951916"/>
    <w:sectPr w:rsidR="00951916" w:rsidSect="00194DAE">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4301" w:rsidRDefault="00884301" w:rsidP="00EA5ABB">
      <w:pPr>
        <w:spacing w:line="240" w:lineRule="auto"/>
      </w:pPr>
      <w:r>
        <w:separator/>
      </w:r>
    </w:p>
  </w:endnote>
  <w:endnote w:type="continuationSeparator" w:id="0">
    <w:p w:rsidR="00884301" w:rsidRDefault="00884301" w:rsidP="00EA5AB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Segoe Light">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916" w:rsidRPr="00EA5ABB" w:rsidRDefault="00951916" w:rsidP="00951916">
    <w:pPr>
      <w:pStyle w:val="Footer"/>
      <w:tabs>
        <w:tab w:val="clear" w:pos="4680"/>
        <w:tab w:val="clear" w:pos="9360"/>
        <w:tab w:val="right" w:pos="10800"/>
      </w:tabs>
      <w:rPr>
        <w:lang w:val="en-US"/>
      </w:rPr>
    </w:pPr>
    <w:r w:rsidRPr="00EA5ABB">
      <w:rPr>
        <w:sz w:val="16"/>
        <w:lang w:val="en-US"/>
      </w:rPr>
      <w:t xml:space="preserve">© 2015 Microsoft Corporation. </w:t>
    </w:r>
    <w:r>
      <w:rPr>
        <w:rFonts w:ascii="SimSun" w:eastAsia="SimSun" w:hAnsi="SimSun" w:hint="eastAsia"/>
        <w:sz w:val="16"/>
        <w:lang w:val="en-US"/>
      </w:rPr>
      <w:t>版权所有</w:t>
    </w:r>
    <w:r w:rsidRPr="00EA5ABB">
      <w:rPr>
        <w:sz w:val="16"/>
        <w:lang w:val="en-US"/>
      </w:rPr>
      <w:t>.</w:t>
    </w:r>
  </w:p>
  <w:p w:rsidR="00951916" w:rsidRPr="00EA5ABB" w:rsidRDefault="00951916" w:rsidP="00951916">
    <w:pPr>
      <w:pStyle w:val="Footer"/>
      <w:tabs>
        <w:tab w:val="clear" w:pos="4680"/>
        <w:tab w:val="clear" w:pos="9360"/>
        <w:tab w:val="right" w:pos="10800"/>
      </w:tabs>
      <w:rPr>
        <w:lang w:val="en-US"/>
      </w:rPr>
    </w:pPr>
    <w:r w:rsidRPr="00EA5ABB">
      <w:rPr>
        <w:sz w:val="16"/>
        <w:lang w:val="en-US"/>
      </w:rPr>
      <w:t xml:space="preserve">Microsoft </w:t>
    </w:r>
    <w:r>
      <w:rPr>
        <w:rFonts w:ascii="SimSun" w:eastAsia="SimSun" w:hAnsi="SimSun" w:hint="eastAsia"/>
        <w:sz w:val="16"/>
        <w:lang w:val="en-US"/>
      </w:rPr>
      <w:t>是</w:t>
    </w:r>
    <w:r w:rsidRPr="00EA5ABB">
      <w:rPr>
        <w:sz w:val="16"/>
        <w:lang w:val="en-US"/>
      </w:rPr>
      <w:t xml:space="preserve">Microsoft Corporation </w:t>
    </w:r>
    <w:r>
      <w:rPr>
        <w:rFonts w:ascii="SimSun" w:eastAsia="SimSun" w:hAnsi="SimSun" w:hint="eastAsia"/>
        <w:sz w:val="16"/>
        <w:lang w:val="en-US"/>
      </w:rPr>
      <w:t>在美国和/或其他国家的注册商标。</w:t>
    </w:r>
    <w:r w:rsidRPr="00EA5ABB">
      <w:rPr>
        <w:lang w:val="en-US"/>
      </w:rPr>
      <w:tab/>
    </w:r>
    <w:r>
      <w:fldChar w:fldCharType="begin"/>
    </w:r>
    <w:r w:rsidRPr="00EA5ABB">
      <w:rPr>
        <w:lang w:val="en-US"/>
      </w:rPr>
      <w:instrText xml:space="preserve"> PAGE   \* MERGEFORMAT </w:instrText>
    </w:r>
    <w:r>
      <w:fldChar w:fldCharType="separate"/>
    </w:r>
    <w:r w:rsidR="007D0D74">
      <w:rPr>
        <w:noProof/>
        <w:lang w:val="en-US"/>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4301" w:rsidRDefault="00884301" w:rsidP="00EA5ABB">
      <w:pPr>
        <w:spacing w:line="240" w:lineRule="auto"/>
      </w:pPr>
      <w:r>
        <w:separator/>
      </w:r>
    </w:p>
  </w:footnote>
  <w:footnote w:type="continuationSeparator" w:id="0">
    <w:p w:rsidR="00884301" w:rsidRDefault="00884301" w:rsidP="00EA5ABB">
      <w:pPr>
        <w:spacing w:line="240" w:lineRule="auto"/>
      </w:pPr>
      <w:r>
        <w:continuationSeparator/>
      </w:r>
    </w:p>
  </w:footnote>
  <w:footnote w:id="1">
    <w:p w:rsidR="00951916" w:rsidRPr="0011149B" w:rsidRDefault="00951916" w:rsidP="00951916">
      <w:pPr>
        <w:pStyle w:val="FootnoteText"/>
        <w:rPr>
          <w:lang w:val="en-US"/>
        </w:rPr>
      </w:pPr>
      <w:r w:rsidRPr="007B5219">
        <w:rPr>
          <w:rStyle w:val="FootnoteReference"/>
          <w:sz w:val="18"/>
        </w:rPr>
        <w:footnoteRef/>
      </w:r>
      <w:r w:rsidRPr="0011149B">
        <w:rPr>
          <w:rFonts w:ascii="Gulim" w:eastAsia="Gulim" w:hAnsi="Gulim" w:cs="Gulim" w:hint="eastAsia"/>
          <w:sz w:val="14"/>
          <w:lang w:val="en-US"/>
        </w:rPr>
        <w:t>如果需要，也支持</w:t>
      </w:r>
      <w:r>
        <w:rPr>
          <w:rFonts w:ascii="SimSun" w:eastAsia="SimSun" w:hAnsi="SimSun" w:cs="Gulim" w:hint="eastAsia"/>
          <w:sz w:val="14"/>
          <w:lang w:val="en-US"/>
        </w:rPr>
        <w:t>通过物理签名的</w:t>
      </w:r>
      <w:r w:rsidRPr="0011149B">
        <w:rPr>
          <w:rFonts w:ascii="SimSun" w:eastAsia="SimSun" w:hAnsi="SimSun" w:cs="SimSun" w:hint="eastAsia"/>
          <w:sz w:val="14"/>
          <w:lang w:val="en-US"/>
        </w:rPr>
        <w:t>方式创建</w:t>
      </w:r>
      <w:r>
        <w:rPr>
          <w:rFonts w:ascii="SimSun" w:eastAsia="SimSun" w:hAnsi="SimSun" w:cs="SimSun" w:hint="eastAsia"/>
          <w:sz w:val="14"/>
          <w:lang w:val="en-US"/>
        </w:rPr>
        <w:t>电子</w:t>
      </w:r>
      <w:r w:rsidRPr="0011149B">
        <w:rPr>
          <w:rFonts w:ascii="SimSun" w:eastAsia="SimSun" w:hAnsi="SimSun" w:cs="SimSun" w:hint="eastAsia"/>
          <w:sz w:val="14"/>
          <w:lang w:val="en-US"/>
        </w:rPr>
        <w:t>协议。</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1916" w:rsidRPr="00EA5ABB" w:rsidRDefault="00951916" w:rsidP="00EA5ABB">
    <w:pPr>
      <w:pStyle w:val="Header"/>
      <w:rPr>
        <w:lang w:val="en-US"/>
      </w:rPr>
    </w:pPr>
    <w:r>
      <w:rPr>
        <w:rFonts w:ascii="Gulim" w:eastAsia="Gulim" w:hAnsi="Gulim" w:cs="Gulim" w:hint="eastAsia"/>
      </w:rPr>
      <w:t>微</w:t>
    </w:r>
    <w:r>
      <w:rPr>
        <w:rFonts w:ascii="SimSun" w:eastAsia="SimSun" w:hAnsi="SimSun" w:cs="SimSun" w:hint="eastAsia"/>
      </w:rPr>
      <w:t>软产品和服务协议许可手册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start w:val="1"/>
      <w:numFmt w:val="bullet"/>
      <w:lvlText w:val="o"/>
      <w:lvlJc w:val="left"/>
      <w:pPr>
        <w:tabs>
          <w:tab w:val="num" w:pos="1440"/>
        </w:tabs>
        <w:ind w:left="1440" w:hanging="360"/>
      </w:pPr>
      <w:rPr>
        <w:rFonts w:ascii="Courier New" w:hAnsi="Courier New" w:cs="Times New Roman" w:hint="default"/>
      </w:rPr>
    </w:lvl>
    <w:lvl w:ilvl="2" w:tplc="00050409">
      <w:start w:val="1"/>
      <w:numFmt w:val="bullet"/>
      <w:lvlText w:val=""/>
      <w:lvlJc w:val="left"/>
      <w:pPr>
        <w:tabs>
          <w:tab w:val="num" w:pos="2160"/>
        </w:tabs>
        <w:ind w:left="2160" w:hanging="360"/>
      </w:pPr>
      <w:rPr>
        <w:rFonts w:ascii="Wingdings" w:hAnsi="Wingdings" w:hint="default"/>
      </w:rPr>
    </w:lvl>
    <w:lvl w:ilvl="3" w:tplc="00010409">
      <w:start w:val="1"/>
      <w:numFmt w:val="bullet"/>
      <w:lvlText w:val=""/>
      <w:lvlJc w:val="left"/>
      <w:pPr>
        <w:tabs>
          <w:tab w:val="num" w:pos="2880"/>
        </w:tabs>
        <w:ind w:left="2880" w:hanging="360"/>
      </w:pPr>
      <w:rPr>
        <w:rFonts w:ascii="Symbol" w:hAnsi="Symbol" w:hint="default"/>
      </w:rPr>
    </w:lvl>
    <w:lvl w:ilvl="4" w:tplc="00030409">
      <w:start w:val="1"/>
      <w:numFmt w:val="bullet"/>
      <w:lvlText w:val="o"/>
      <w:lvlJc w:val="left"/>
      <w:pPr>
        <w:tabs>
          <w:tab w:val="num" w:pos="3600"/>
        </w:tabs>
        <w:ind w:left="3600" w:hanging="360"/>
      </w:pPr>
      <w:rPr>
        <w:rFonts w:ascii="Courier New" w:hAnsi="Courier New" w:cs="Times New Roman" w:hint="default"/>
      </w:rPr>
    </w:lvl>
    <w:lvl w:ilvl="5" w:tplc="00050409">
      <w:start w:val="1"/>
      <w:numFmt w:val="bullet"/>
      <w:lvlText w:val=""/>
      <w:lvlJc w:val="left"/>
      <w:pPr>
        <w:tabs>
          <w:tab w:val="num" w:pos="4320"/>
        </w:tabs>
        <w:ind w:left="4320" w:hanging="360"/>
      </w:pPr>
      <w:rPr>
        <w:rFonts w:ascii="Wingdings" w:hAnsi="Wingdings" w:hint="default"/>
      </w:rPr>
    </w:lvl>
    <w:lvl w:ilvl="6" w:tplc="00010409">
      <w:start w:val="1"/>
      <w:numFmt w:val="bullet"/>
      <w:lvlText w:val=""/>
      <w:lvlJc w:val="left"/>
      <w:pPr>
        <w:tabs>
          <w:tab w:val="num" w:pos="5040"/>
        </w:tabs>
        <w:ind w:left="5040" w:hanging="360"/>
      </w:pPr>
      <w:rPr>
        <w:rFonts w:ascii="Symbol" w:hAnsi="Symbol" w:hint="default"/>
      </w:rPr>
    </w:lvl>
    <w:lvl w:ilvl="7" w:tplc="00030409">
      <w:start w:val="1"/>
      <w:numFmt w:val="bullet"/>
      <w:lvlText w:val="o"/>
      <w:lvlJc w:val="left"/>
      <w:pPr>
        <w:tabs>
          <w:tab w:val="num" w:pos="5760"/>
        </w:tabs>
        <w:ind w:left="5760" w:hanging="360"/>
      </w:pPr>
      <w:rPr>
        <w:rFonts w:ascii="Courier New" w:hAnsi="Courier New" w:cs="Times New Roman" w:hint="default"/>
      </w:rPr>
    </w:lvl>
    <w:lvl w:ilvl="8" w:tplc="00050409">
      <w:start w:val="1"/>
      <w:numFmt w:val="bullet"/>
      <w:lvlText w:val=""/>
      <w:lvlJc w:val="left"/>
      <w:pPr>
        <w:tabs>
          <w:tab w:val="num" w:pos="6480"/>
        </w:tabs>
        <w:ind w:left="6480" w:hanging="360"/>
      </w:pPr>
      <w:rPr>
        <w:rFonts w:ascii="Wingdings" w:hAnsi="Wingdings" w:hint="default"/>
      </w:rPr>
    </w:lvl>
  </w:abstractNum>
  <w:abstractNum w:abstractNumId="3">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1"/>
  </w:num>
  <w:num w:numId="2">
    <w:abstractNumId w:val="1"/>
  </w:num>
  <w:num w:numId="3">
    <w:abstractNumId w:val="0"/>
  </w:num>
  <w:num w:numId="4">
    <w:abstractNumId w:val="0"/>
  </w:num>
  <w:num w:numId="5">
    <w:abstractNumId w:val="2"/>
  </w:num>
  <w:num w:numId="6">
    <w:abstractNumId w:val="2"/>
  </w:num>
  <w:num w:numId="7">
    <w:abstractNumId w:val="4"/>
  </w:num>
  <w:num w:numId="8">
    <w:abstractNumId w:val="4"/>
  </w:num>
  <w:num w:numId="9">
    <w:abstractNumId w:val="3"/>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documentProtection w:edit="forms" w:enforcement="1" w:cryptProviderType="rsaAES" w:cryptAlgorithmClass="hash" w:cryptAlgorithmType="typeAny" w:cryptAlgorithmSid="14" w:cryptSpinCount="100000" w:hash="fkdvUpfNw6WXXP8aAZUooEN/cue+5VnqyamlszeQ6u1Mjc9O+LCXUgdzNBz2UYDsHr4q0CQqCe/sbj4Y/ALQ6w==" w:salt="3EWZAU10EWTM4iOeXRF9/g=="/>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4DAE"/>
    <w:rsid w:val="00016890"/>
    <w:rsid w:val="000445D7"/>
    <w:rsid w:val="00077BED"/>
    <w:rsid w:val="000B04E2"/>
    <w:rsid w:val="000F1D55"/>
    <w:rsid w:val="0011149B"/>
    <w:rsid w:val="00174A9F"/>
    <w:rsid w:val="00194DAE"/>
    <w:rsid w:val="001D4032"/>
    <w:rsid w:val="00210462"/>
    <w:rsid w:val="002171CC"/>
    <w:rsid w:val="00224C0C"/>
    <w:rsid w:val="00262E50"/>
    <w:rsid w:val="002630E6"/>
    <w:rsid w:val="002B1568"/>
    <w:rsid w:val="002E61C2"/>
    <w:rsid w:val="002F5CE1"/>
    <w:rsid w:val="0035776F"/>
    <w:rsid w:val="00383BB5"/>
    <w:rsid w:val="003B59E6"/>
    <w:rsid w:val="003D4597"/>
    <w:rsid w:val="003F1983"/>
    <w:rsid w:val="00421CA1"/>
    <w:rsid w:val="00434834"/>
    <w:rsid w:val="00496DBF"/>
    <w:rsid w:val="004C0F92"/>
    <w:rsid w:val="004F298B"/>
    <w:rsid w:val="004F5539"/>
    <w:rsid w:val="00531623"/>
    <w:rsid w:val="00562C93"/>
    <w:rsid w:val="00565118"/>
    <w:rsid w:val="00587F26"/>
    <w:rsid w:val="005B733D"/>
    <w:rsid w:val="005D0C57"/>
    <w:rsid w:val="005F031A"/>
    <w:rsid w:val="0060052B"/>
    <w:rsid w:val="006045C5"/>
    <w:rsid w:val="00636C74"/>
    <w:rsid w:val="006524C7"/>
    <w:rsid w:val="00652EF9"/>
    <w:rsid w:val="006625FB"/>
    <w:rsid w:val="00673FFB"/>
    <w:rsid w:val="006A05F9"/>
    <w:rsid w:val="006A299C"/>
    <w:rsid w:val="006C677A"/>
    <w:rsid w:val="006E05F0"/>
    <w:rsid w:val="006F4C57"/>
    <w:rsid w:val="0071407A"/>
    <w:rsid w:val="007147BE"/>
    <w:rsid w:val="00731653"/>
    <w:rsid w:val="00737F4F"/>
    <w:rsid w:val="00771F32"/>
    <w:rsid w:val="00775758"/>
    <w:rsid w:val="00793D98"/>
    <w:rsid w:val="007B4265"/>
    <w:rsid w:val="007B5867"/>
    <w:rsid w:val="007C53D9"/>
    <w:rsid w:val="007C6884"/>
    <w:rsid w:val="007D0D74"/>
    <w:rsid w:val="007F1757"/>
    <w:rsid w:val="00800A07"/>
    <w:rsid w:val="008338AF"/>
    <w:rsid w:val="00854E9D"/>
    <w:rsid w:val="00884301"/>
    <w:rsid w:val="008C77D0"/>
    <w:rsid w:val="0092290C"/>
    <w:rsid w:val="00951916"/>
    <w:rsid w:val="00957AB4"/>
    <w:rsid w:val="00970991"/>
    <w:rsid w:val="009A0605"/>
    <w:rsid w:val="009A4DBB"/>
    <w:rsid w:val="009F1244"/>
    <w:rsid w:val="00A018B9"/>
    <w:rsid w:val="00A434CA"/>
    <w:rsid w:val="00A50060"/>
    <w:rsid w:val="00A64FFB"/>
    <w:rsid w:val="00A6644B"/>
    <w:rsid w:val="00A853F4"/>
    <w:rsid w:val="00A972A5"/>
    <w:rsid w:val="00AE16D3"/>
    <w:rsid w:val="00B12DE9"/>
    <w:rsid w:val="00B41DCD"/>
    <w:rsid w:val="00B456E1"/>
    <w:rsid w:val="00B60BEE"/>
    <w:rsid w:val="00B61BBA"/>
    <w:rsid w:val="00B734DE"/>
    <w:rsid w:val="00B75ED5"/>
    <w:rsid w:val="00B86F44"/>
    <w:rsid w:val="00C257E6"/>
    <w:rsid w:val="00C37FEC"/>
    <w:rsid w:val="00C54AF1"/>
    <w:rsid w:val="00C56E1E"/>
    <w:rsid w:val="00C57A81"/>
    <w:rsid w:val="00C7049C"/>
    <w:rsid w:val="00C834DB"/>
    <w:rsid w:val="00CA62BE"/>
    <w:rsid w:val="00CB7D6C"/>
    <w:rsid w:val="00CD1C71"/>
    <w:rsid w:val="00CE26C0"/>
    <w:rsid w:val="00CE6898"/>
    <w:rsid w:val="00D27E8F"/>
    <w:rsid w:val="00D30FF7"/>
    <w:rsid w:val="00D3178A"/>
    <w:rsid w:val="00D620F3"/>
    <w:rsid w:val="00DD2897"/>
    <w:rsid w:val="00DD7CF9"/>
    <w:rsid w:val="00DE2578"/>
    <w:rsid w:val="00DF6F5C"/>
    <w:rsid w:val="00E1591D"/>
    <w:rsid w:val="00E21C8D"/>
    <w:rsid w:val="00E279C5"/>
    <w:rsid w:val="00E352CD"/>
    <w:rsid w:val="00E774C0"/>
    <w:rsid w:val="00E931A9"/>
    <w:rsid w:val="00E96911"/>
    <w:rsid w:val="00EA19A4"/>
    <w:rsid w:val="00EA5ABB"/>
    <w:rsid w:val="00EB4458"/>
    <w:rsid w:val="00ED32C0"/>
    <w:rsid w:val="00F07E4E"/>
    <w:rsid w:val="00F348D0"/>
    <w:rsid w:val="00F66A2B"/>
    <w:rsid w:val="00F74462"/>
    <w:rsid w:val="00F95823"/>
    <w:rsid w:val="00FE6E49"/>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194DAE"/>
    <w:pPr>
      <w:spacing w:after="0" w:line="240" w:lineRule="atLeast"/>
    </w:pPr>
    <w:rPr>
      <w:rFonts w:ascii="Segoe UI" w:eastAsiaTheme="minorHAnsi" w:hAnsi="Segoe UI"/>
      <w:sz w:val="18"/>
      <w:lang w:val="zh-CN" w:eastAsia="zh-CN" w:bidi="zh-CN"/>
    </w:rPr>
  </w:style>
  <w:style w:type="paragraph" w:styleId="Heading1">
    <w:name w:val="heading 1"/>
    <w:aliases w:val="Hdg 1 w/ border"/>
    <w:next w:val="Normal"/>
    <w:link w:val="Heading1Char"/>
    <w:uiPriority w:val="2"/>
    <w:qFormat/>
    <w:rsid w:val="00194DAE"/>
    <w:pPr>
      <w:keepNext/>
      <w:pBdr>
        <w:top w:val="single" w:sz="4" w:space="6" w:color="68217A"/>
      </w:pBdr>
      <w:spacing w:before="480" w:after="160" w:line="420" w:lineRule="exact"/>
      <w:outlineLvl w:val="0"/>
    </w:pPr>
    <w:rPr>
      <w:rFonts w:ascii="Segoe UI Light" w:eastAsia="Times New Roman" w:hAnsi="Segoe UI Light" w:cs="Times New Roman"/>
      <w:color w:val="68217A"/>
      <w:sz w:val="36"/>
      <w:szCs w:val="39"/>
      <w:lang w:val="zh-CN" w:eastAsia="zh-CN" w:bidi="zh-CN"/>
    </w:rPr>
  </w:style>
  <w:style w:type="paragraph" w:styleId="Heading2">
    <w:name w:val="heading 2"/>
    <w:next w:val="Normal"/>
    <w:link w:val="Heading2Char"/>
    <w:uiPriority w:val="2"/>
    <w:semiHidden/>
    <w:unhideWhenUsed/>
    <w:qFormat/>
    <w:rsid w:val="00194DAE"/>
    <w:pPr>
      <w:keepNext/>
      <w:keepLines/>
      <w:spacing w:before="120" w:after="120" w:line="240" w:lineRule="auto"/>
      <w:outlineLvl w:val="1"/>
    </w:pPr>
    <w:rPr>
      <w:rFonts w:asciiTheme="majorHAnsi" w:eastAsiaTheme="majorEastAsia" w:hAnsiTheme="majorHAnsi" w:cstheme="majorBidi"/>
      <w:b/>
      <w:bCs/>
      <w:color w:val="8064A2" w:themeColor="accent4"/>
      <w:szCs w:val="18"/>
      <w:lang w:val="zh-CN" w:eastAsia="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dg 1 w/ border Char"/>
    <w:basedOn w:val="DefaultParagraphFont"/>
    <w:link w:val="Heading1"/>
    <w:uiPriority w:val="2"/>
    <w:rsid w:val="00194DAE"/>
    <w:rPr>
      <w:rFonts w:ascii="Segoe UI Light" w:eastAsia="Times New Roman" w:hAnsi="Segoe UI Light" w:cs="Times New Roman"/>
      <w:color w:val="68217A"/>
      <w:sz w:val="36"/>
      <w:szCs w:val="39"/>
      <w:lang w:val="zh-CN" w:eastAsia="zh-CN" w:bidi="zh-CN"/>
    </w:rPr>
  </w:style>
  <w:style w:type="character" w:customStyle="1" w:styleId="Heading2Char">
    <w:name w:val="Heading 2 Char"/>
    <w:basedOn w:val="DefaultParagraphFont"/>
    <w:link w:val="Heading2"/>
    <w:uiPriority w:val="2"/>
    <w:semiHidden/>
    <w:rsid w:val="00194DAE"/>
    <w:rPr>
      <w:rFonts w:asciiTheme="majorHAnsi" w:eastAsiaTheme="majorEastAsia" w:hAnsiTheme="majorHAnsi" w:cstheme="majorBidi"/>
      <w:b/>
      <w:bCs/>
      <w:color w:val="8064A2" w:themeColor="accent4"/>
      <w:szCs w:val="18"/>
      <w:lang w:val="zh-CN" w:eastAsia="zh-CN" w:bidi="zh-CN"/>
    </w:rPr>
  </w:style>
  <w:style w:type="character" w:styleId="Hyperlink">
    <w:name w:val="Hyperlink"/>
    <w:basedOn w:val="DefaultParagraphFont"/>
    <w:uiPriority w:val="99"/>
    <w:unhideWhenUsed/>
    <w:rsid w:val="00194DAE"/>
    <w:rPr>
      <w:color w:val="0000FF" w:themeColor="hyperlink"/>
      <w:u w:val="single"/>
    </w:rPr>
  </w:style>
  <w:style w:type="character" w:styleId="FollowedHyperlink">
    <w:name w:val="FollowedHyperlink"/>
    <w:basedOn w:val="DefaultParagraphFont"/>
    <w:uiPriority w:val="99"/>
    <w:semiHidden/>
    <w:unhideWhenUsed/>
    <w:rsid w:val="00194DAE"/>
    <w:rPr>
      <w:color w:val="800080" w:themeColor="followedHyperlink"/>
      <w:u w:val="single"/>
    </w:rPr>
  </w:style>
  <w:style w:type="character" w:customStyle="1" w:styleId="Heading1Char1">
    <w:name w:val="Heading 1 Char1"/>
    <w:aliases w:val="Hdg 1 w/ border Char1"/>
    <w:basedOn w:val="DefaultParagraphFont"/>
    <w:uiPriority w:val="2"/>
    <w:rsid w:val="00194DAE"/>
    <w:rPr>
      <w:rFonts w:asciiTheme="majorHAnsi" w:eastAsiaTheme="majorEastAsia" w:hAnsiTheme="majorHAnsi" w:cstheme="majorBidi" w:hint="default"/>
      <w:b/>
      <w:bCs/>
      <w:color w:val="365F91" w:themeColor="accent1" w:themeShade="BF"/>
      <w:sz w:val="28"/>
      <w:szCs w:val="28"/>
    </w:rPr>
  </w:style>
  <w:style w:type="paragraph" w:styleId="NormalWeb">
    <w:name w:val="Normal (Web)"/>
    <w:basedOn w:val="Normal"/>
    <w:uiPriority w:val="99"/>
    <w:semiHidden/>
    <w:unhideWhenUsed/>
    <w:rsid w:val="00194DAE"/>
    <w:pPr>
      <w:spacing w:before="100" w:beforeAutospacing="1" w:after="100" w:afterAutospacing="1" w:line="240" w:lineRule="auto"/>
    </w:pPr>
    <w:rPr>
      <w:rFonts w:ascii="Times New Roman" w:eastAsia="Times New Roman" w:hAnsi="Times New Roman" w:cs="Times New Roman"/>
      <w:sz w:val="24"/>
      <w:szCs w:val="24"/>
    </w:rPr>
  </w:style>
  <w:style w:type="paragraph" w:styleId="TOC1">
    <w:name w:val="toc 1"/>
    <w:basedOn w:val="Normal"/>
    <w:next w:val="Normal"/>
    <w:autoRedefine/>
    <w:uiPriority w:val="39"/>
    <w:unhideWhenUsed/>
    <w:rsid w:val="00194DAE"/>
    <w:pPr>
      <w:tabs>
        <w:tab w:val="right" w:leader="dot" w:pos="9360"/>
      </w:tabs>
      <w:spacing w:before="120" w:after="120" w:line="240" w:lineRule="auto"/>
    </w:pPr>
    <w:rPr>
      <w:noProof/>
      <w:color w:val="505050"/>
      <w:sz w:val="20"/>
    </w:rPr>
  </w:style>
  <w:style w:type="paragraph" w:styleId="TOC2">
    <w:name w:val="toc 2"/>
    <w:basedOn w:val="Normal"/>
    <w:next w:val="Normal"/>
    <w:autoRedefine/>
    <w:uiPriority w:val="39"/>
    <w:unhideWhenUsed/>
    <w:rsid w:val="00194DAE"/>
    <w:pPr>
      <w:tabs>
        <w:tab w:val="right" w:leader="dot" w:pos="9360"/>
      </w:tabs>
      <w:spacing w:before="120" w:after="120" w:line="240" w:lineRule="auto"/>
      <w:ind w:left="288"/>
    </w:pPr>
    <w:rPr>
      <w:rFonts w:eastAsia="Times New Roman" w:cs="Times New Roman"/>
      <w:noProof/>
      <w:color w:val="505050"/>
      <w:sz w:val="16"/>
      <w:szCs w:val="20"/>
    </w:rPr>
  </w:style>
  <w:style w:type="paragraph" w:styleId="TOC5">
    <w:name w:val="toc 5"/>
    <w:basedOn w:val="Normal"/>
    <w:next w:val="Normal"/>
    <w:autoRedefine/>
    <w:uiPriority w:val="39"/>
    <w:semiHidden/>
    <w:unhideWhenUsed/>
    <w:rsid w:val="00194DAE"/>
    <w:pPr>
      <w:spacing w:after="100"/>
      <w:ind w:left="720"/>
    </w:pPr>
  </w:style>
  <w:style w:type="paragraph" w:styleId="FootnoteText">
    <w:name w:val="footnote text"/>
    <w:basedOn w:val="Normal"/>
    <w:link w:val="FootnoteTextChar"/>
    <w:uiPriority w:val="99"/>
    <w:semiHidden/>
    <w:unhideWhenUsed/>
    <w:rsid w:val="00194DAE"/>
    <w:pPr>
      <w:spacing w:line="240" w:lineRule="auto"/>
    </w:pPr>
    <w:rPr>
      <w:sz w:val="20"/>
      <w:szCs w:val="20"/>
    </w:rPr>
  </w:style>
  <w:style w:type="character" w:customStyle="1" w:styleId="FootnoteTextChar">
    <w:name w:val="Footnote Text Char"/>
    <w:basedOn w:val="DefaultParagraphFont"/>
    <w:link w:val="FootnoteText"/>
    <w:uiPriority w:val="99"/>
    <w:semiHidden/>
    <w:rsid w:val="00194DAE"/>
    <w:rPr>
      <w:rFonts w:ascii="Segoe UI" w:eastAsiaTheme="minorHAnsi" w:hAnsi="Segoe UI"/>
      <w:sz w:val="20"/>
      <w:szCs w:val="20"/>
      <w:lang w:val="zh-CN" w:eastAsia="zh-CN" w:bidi="zh-CN"/>
    </w:rPr>
  </w:style>
  <w:style w:type="paragraph" w:styleId="CommentText">
    <w:name w:val="annotation text"/>
    <w:basedOn w:val="Normal"/>
    <w:link w:val="CommentTextChar"/>
    <w:uiPriority w:val="99"/>
    <w:semiHidden/>
    <w:unhideWhenUsed/>
    <w:rsid w:val="00194DAE"/>
    <w:pPr>
      <w:spacing w:line="240" w:lineRule="auto"/>
    </w:pPr>
    <w:rPr>
      <w:sz w:val="20"/>
      <w:szCs w:val="20"/>
    </w:rPr>
  </w:style>
  <w:style w:type="character" w:customStyle="1" w:styleId="CommentTextChar">
    <w:name w:val="Comment Text Char"/>
    <w:basedOn w:val="DefaultParagraphFont"/>
    <w:link w:val="CommentText"/>
    <w:uiPriority w:val="99"/>
    <w:semiHidden/>
    <w:rsid w:val="00194DAE"/>
    <w:rPr>
      <w:rFonts w:ascii="Segoe UI" w:eastAsiaTheme="minorHAnsi" w:hAnsi="Segoe UI"/>
      <w:sz w:val="20"/>
      <w:szCs w:val="20"/>
      <w:lang w:val="zh-CN" w:eastAsia="zh-CN" w:bidi="zh-CN"/>
    </w:rPr>
  </w:style>
  <w:style w:type="paragraph" w:styleId="Header">
    <w:name w:val="header"/>
    <w:basedOn w:val="Normal"/>
    <w:link w:val="HeaderChar"/>
    <w:uiPriority w:val="99"/>
    <w:unhideWhenUsed/>
    <w:rsid w:val="00194DAE"/>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194DAE"/>
    <w:rPr>
      <w:rFonts w:asciiTheme="majorHAnsi" w:eastAsiaTheme="minorHAnsi" w:hAnsiTheme="majorHAnsi"/>
      <w:color w:val="68217A"/>
      <w:sz w:val="40"/>
      <w:lang w:val="zh-CN" w:eastAsia="zh-CN" w:bidi="zh-CN"/>
    </w:rPr>
  </w:style>
  <w:style w:type="paragraph" w:styleId="Footer">
    <w:name w:val="footer"/>
    <w:link w:val="FooterChar"/>
    <w:uiPriority w:val="99"/>
    <w:unhideWhenUsed/>
    <w:rsid w:val="00194DAE"/>
    <w:pPr>
      <w:pBdr>
        <w:top w:val="single" w:sz="4" w:space="5" w:color="969696"/>
      </w:pBdr>
      <w:tabs>
        <w:tab w:val="center" w:pos="4680"/>
        <w:tab w:val="right" w:pos="9360"/>
      </w:tabs>
      <w:spacing w:after="0" w:line="240" w:lineRule="auto"/>
    </w:pPr>
    <w:rPr>
      <w:rFonts w:ascii="Segoe UI" w:eastAsiaTheme="minorHAnsi" w:hAnsi="Segoe UI"/>
      <w:color w:val="505050"/>
      <w:sz w:val="18"/>
      <w:lang w:val="zh-CN" w:eastAsia="zh-CN" w:bidi="zh-CN"/>
    </w:rPr>
  </w:style>
  <w:style w:type="character" w:customStyle="1" w:styleId="FooterChar">
    <w:name w:val="Footer Char"/>
    <w:basedOn w:val="DefaultParagraphFont"/>
    <w:link w:val="Footer"/>
    <w:uiPriority w:val="99"/>
    <w:rsid w:val="00194DAE"/>
    <w:rPr>
      <w:rFonts w:ascii="Segoe UI" w:eastAsiaTheme="minorHAnsi" w:hAnsi="Segoe UI"/>
      <w:color w:val="505050"/>
      <w:sz w:val="18"/>
      <w:lang w:val="zh-CN" w:eastAsia="zh-CN" w:bidi="zh-CN"/>
    </w:rPr>
  </w:style>
  <w:style w:type="paragraph" w:styleId="Caption">
    <w:name w:val="caption"/>
    <w:aliases w:val="Caption underneath"/>
    <w:basedOn w:val="Normal"/>
    <w:uiPriority w:val="9"/>
    <w:semiHidden/>
    <w:unhideWhenUsed/>
    <w:qFormat/>
    <w:rsid w:val="00194DAE"/>
    <w:pPr>
      <w:spacing w:before="60" w:after="300" w:line="180" w:lineRule="atLeast"/>
    </w:pPr>
    <w:rPr>
      <w:i/>
      <w:sz w:val="14"/>
    </w:rPr>
  </w:style>
  <w:style w:type="paragraph" w:styleId="Title">
    <w:name w:val="Title"/>
    <w:basedOn w:val="Normal"/>
    <w:next w:val="Normal"/>
    <w:link w:val="TitleChar"/>
    <w:uiPriority w:val="99"/>
    <w:qFormat/>
    <w:rsid w:val="00194DA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99"/>
    <w:rsid w:val="00194DAE"/>
    <w:rPr>
      <w:rFonts w:asciiTheme="majorHAnsi" w:eastAsiaTheme="majorEastAsia" w:hAnsiTheme="majorHAnsi" w:cstheme="majorBidi"/>
      <w:color w:val="17365D" w:themeColor="text2" w:themeShade="BF"/>
      <w:spacing w:val="5"/>
      <w:kern w:val="28"/>
      <w:sz w:val="52"/>
      <w:szCs w:val="52"/>
      <w:lang w:val="zh-CN" w:eastAsia="zh-CN" w:bidi="zh-CN"/>
    </w:rPr>
  </w:style>
  <w:style w:type="paragraph" w:styleId="BodyText">
    <w:name w:val="Body Text"/>
    <w:basedOn w:val="Normal"/>
    <w:link w:val="BodyTextChar"/>
    <w:uiPriority w:val="3"/>
    <w:unhideWhenUsed/>
    <w:qFormat/>
    <w:rsid w:val="00194DAE"/>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194DAE"/>
    <w:rPr>
      <w:rFonts w:ascii="Segoe UI" w:eastAsia="Times New Roman" w:hAnsi="Segoe UI" w:cs="Times New Roman"/>
      <w:color w:val="505050"/>
      <w:sz w:val="18"/>
      <w:szCs w:val="20"/>
      <w:lang w:val="zh-CN" w:eastAsia="zh-CN" w:bidi="zh-CN"/>
    </w:rPr>
  </w:style>
  <w:style w:type="paragraph" w:styleId="Subtitle">
    <w:name w:val="Subtitle"/>
    <w:basedOn w:val="Normal"/>
    <w:next w:val="Normal"/>
    <w:link w:val="SubtitleChar"/>
    <w:uiPriority w:val="99"/>
    <w:qFormat/>
    <w:rsid w:val="00194DAE"/>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rsid w:val="00194DAE"/>
    <w:rPr>
      <w:rFonts w:asciiTheme="majorHAnsi" w:eastAsiaTheme="majorEastAsia" w:hAnsiTheme="majorHAnsi" w:cstheme="majorBidi"/>
      <w:i/>
      <w:iCs/>
      <w:color w:val="4F81BD" w:themeColor="accent1"/>
      <w:spacing w:val="15"/>
      <w:sz w:val="24"/>
      <w:szCs w:val="24"/>
      <w:lang w:val="zh-CN" w:eastAsia="zh-CN" w:bidi="zh-CN"/>
    </w:rPr>
  </w:style>
  <w:style w:type="paragraph" w:styleId="CommentSubject">
    <w:name w:val="annotation subject"/>
    <w:basedOn w:val="CommentText"/>
    <w:next w:val="CommentText"/>
    <w:link w:val="CommentSubjectChar"/>
    <w:uiPriority w:val="99"/>
    <w:semiHidden/>
    <w:unhideWhenUsed/>
    <w:rsid w:val="00194DAE"/>
    <w:rPr>
      <w:b/>
      <w:bCs/>
    </w:rPr>
  </w:style>
  <w:style w:type="character" w:customStyle="1" w:styleId="CommentSubjectChar">
    <w:name w:val="Comment Subject Char"/>
    <w:basedOn w:val="CommentTextChar"/>
    <w:link w:val="CommentSubject"/>
    <w:uiPriority w:val="99"/>
    <w:semiHidden/>
    <w:rsid w:val="00194DAE"/>
    <w:rPr>
      <w:rFonts w:ascii="Segoe UI" w:eastAsiaTheme="minorHAnsi" w:hAnsi="Segoe UI"/>
      <w:b/>
      <w:bCs/>
      <w:sz w:val="20"/>
      <w:szCs w:val="20"/>
      <w:lang w:val="zh-CN" w:eastAsia="zh-CN" w:bidi="zh-CN"/>
    </w:rPr>
  </w:style>
  <w:style w:type="paragraph" w:styleId="BalloonText">
    <w:name w:val="Balloon Text"/>
    <w:basedOn w:val="Normal"/>
    <w:link w:val="BalloonTextChar"/>
    <w:uiPriority w:val="99"/>
    <w:semiHidden/>
    <w:unhideWhenUsed/>
    <w:rsid w:val="00194DAE"/>
    <w:rPr>
      <w:rFonts w:ascii="Tahoma" w:hAnsi="Tahoma" w:cs="Tahoma"/>
      <w:sz w:val="16"/>
      <w:szCs w:val="16"/>
    </w:rPr>
  </w:style>
  <w:style w:type="character" w:customStyle="1" w:styleId="BalloonTextChar">
    <w:name w:val="Balloon Text Char"/>
    <w:basedOn w:val="DefaultParagraphFont"/>
    <w:link w:val="BalloonText"/>
    <w:uiPriority w:val="99"/>
    <w:semiHidden/>
    <w:rsid w:val="00194DAE"/>
    <w:rPr>
      <w:rFonts w:ascii="Tahoma" w:eastAsiaTheme="minorHAnsi" w:hAnsi="Tahoma" w:cs="Tahoma"/>
      <w:sz w:val="16"/>
      <w:szCs w:val="16"/>
      <w:lang w:val="zh-CN" w:eastAsia="zh-CN" w:bidi="zh-CN"/>
    </w:rPr>
  </w:style>
  <w:style w:type="paragraph" w:styleId="NoSpacing">
    <w:name w:val="No Spacing"/>
    <w:uiPriority w:val="98"/>
    <w:qFormat/>
    <w:rsid w:val="00194DAE"/>
    <w:pPr>
      <w:spacing w:after="0" w:line="240" w:lineRule="auto"/>
    </w:pPr>
    <w:rPr>
      <w:rFonts w:ascii="Arial" w:eastAsiaTheme="minorHAnsi" w:hAnsi="Arial"/>
      <w:lang w:val="zh-CN" w:eastAsia="zh-CN" w:bidi="zh-CN"/>
    </w:rPr>
  </w:style>
  <w:style w:type="paragraph" w:styleId="Revision">
    <w:name w:val="Revision"/>
    <w:uiPriority w:val="99"/>
    <w:semiHidden/>
    <w:rsid w:val="00194DAE"/>
    <w:pPr>
      <w:spacing w:after="0" w:line="240" w:lineRule="auto"/>
    </w:pPr>
    <w:rPr>
      <w:rFonts w:ascii="Segoe UI" w:eastAsiaTheme="minorHAnsi" w:hAnsi="Segoe UI"/>
      <w:sz w:val="18"/>
      <w:lang w:val="zh-CN" w:eastAsia="zh-CN" w:bidi="zh-CN"/>
    </w:rPr>
  </w:style>
  <w:style w:type="paragraph" w:styleId="ListParagraph">
    <w:name w:val="List Paragraph"/>
    <w:basedOn w:val="Normal"/>
    <w:uiPriority w:val="34"/>
    <w:qFormat/>
    <w:rsid w:val="00194DAE"/>
  </w:style>
  <w:style w:type="paragraph" w:styleId="Quote">
    <w:name w:val="Quote"/>
    <w:basedOn w:val="Normal"/>
    <w:next w:val="Normal"/>
    <w:link w:val="QuoteChar"/>
    <w:uiPriority w:val="29"/>
    <w:qFormat/>
    <w:rsid w:val="00194DAE"/>
    <w:rPr>
      <w:i/>
      <w:iCs/>
      <w:color w:val="000000" w:themeColor="text1"/>
    </w:rPr>
  </w:style>
  <w:style w:type="character" w:customStyle="1" w:styleId="QuoteChar">
    <w:name w:val="Quote Char"/>
    <w:basedOn w:val="DefaultParagraphFont"/>
    <w:link w:val="Quote"/>
    <w:uiPriority w:val="29"/>
    <w:rsid w:val="00194DAE"/>
    <w:rPr>
      <w:rFonts w:ascii="Segoe UI" w:eastAsiaTheme="minorHAnsi" w:hAnsi="Segoe UI"/>
      <w:i/>
      <w:iCs/>
      <w:color w:val="000000" w:themeColor="text1"/>
      <w:sz w:val="18"/>
      <w:lang w:val="zh-CN" w:eastAsia="zh-CN" w:bidi="zh-CN"/>
    </w:rPr>
  </w:style>
  <w:style w:type="paragraph" w:styleId="IntenseQuote">
    <w:name w:val="Intense Quote"/>
    <w:basedOn w:val="Normal"/>
    <w:next w:val="Normal"/>
    <w:link w:val="IntenseQuoteChar"/>
    <w:uiPriority w:val="30"/>
    <w:qFormat/>
    <w:rsid w:val="00194DA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194DAE"/>
    <w:rPr>
      <w:rFonts w:ascii="Segoe UI" w:eastAsiaTheme="minorHAnsi" w:hAnsi="Segoe UI"/>
      <w:b/>
      <w:bCs/>
      <w:i/>
      <w:iCs/>
      <w:color w:val="4F81BD" w:themeColor="accent1"/>
      <w:sz w:val="18"/>
      <w:lang w:val="zh-CN" w:eastAsia="zh-CN" w:bidi="zh-CN"/>
    </w:rPr>
  </w:style>
  <w:style w:type="paragraph" w:customStyle="1" w:styleId="ecxmsonormal">
    <w:name w:val="ecxmsonormal"/>
    <w:basedOn w:val="Normal"/>
    <w:uiPriority w:val="98"/>
    <w:semiHidden/>
    <w:rsid w:val="00194DAE"/>
    <w:pPr>
      <w:spacing w:after="324"/>
    </w:pPr>
    <w:rPr>
      <w:rFonts w:ascii="Times New Roman" w:eastAsia="Times New Roman" w:hAnsi="Times New Roman" w:cs="Times New Roman"/>
      <w:sz w:val="24"/>
      <w:szCs w:val="24"/>
    </w:rPr>
  </w:style>
  <w:style w:type="paragraph" w:customStyle="1" w:styleId="BodyTextIndented">
    <w:name w:val="Body Text Indented"/>
    <w:basedOn w:val="BodyText"/>
    <w:uiPriority w:val="6"/>
    <w:semiHidden/>
    <w:qFormat/>
    <w:rsid w:val="00194DAE"/>
    <w:pPr>
      <w:ind w:left="3168"/>
    </w:pPr>
  </w:style>
  <w:style w:type="paragraph" w:customStyle="1" w:styleId="DocTitle">
    <w:name w:val="DocTitle"/>
    <w:uiPriority w:val="99"/>
    <w:semiHidden/>
    <w:rsid w:val="00194DAE"/>
    <w:pPr>
      <w:spacing w:after="0" w:line="880" w:lineRule="atLeast"/>
      <w:ind w:left="2430" w:right="14"/>
    </w:pPr>
    <w:rPr>
      <w:rFonts w:ascii="Segoe UI Light" w:eastAsia="Times New Roman" w:hAnsi="Segoe UI Light" w:cs="Times New Roman"/>
      <w:color w:val="B4009E"/>
      <w:sz w:val="80"/>
      <w:szCs w:val="20"/>
      <w:lang w:val="zh-CN" w:eastAsia="zh-CN" w:bidi="zh-CN"/>
    </w:rPr>
  </w:style>
  <w:style w:type="paragraph" w:customStyle="1" w:styleId="TOCHeadingV1">
    <w:name w:val="TOC Heading V1"/>
    <w:uiPriority w:val="19"/>
    <w:semiHidden/>
    <w:rsid w:val="00194DAE"/>
    <w:pPr>
      <w:pageBreakBefore/>
      <w:pBdr>
        <w:bottom w:val="single" w:sz="36" w:space="6" w:color="68217A"/>
      </w:pBdr>
      <w:spacing w:before="1320" w:after="720" w:line="240" w:lineRule="auto"/>
      <w:ind w:right="1440"/>
    </w:pPr>
    <w:rPr>
      <w:rFonts w:ascii="Segoe UI" w:eastAsiaTheme="minorHAnsi" w:hAnsi="Segoe UI"/>
      <w:color w:val="68217A"/>
      <w:sz w:val="32"/>
      <w:lang w:val="zh-CN" w:eastAsia="zh-CN" w:bidi="zh-CN"/>
    </w:rPr>
  </w:style>
  <w:style w:type="paragraph" w:customStyle="1" w:styleId="Legalese">
    <w:name w:val="Legalese"/>
    <w:uiPriority w:val="13"/>
    <w:semiHidden/>
    <w:qFormat/>
    <w:rsid w:val="00194DAE"/>
    <w:pPr>
      <w:spacing w:after="120" w:line="180" w:lineRule="atLeast"/>
    </w:pPr>
    <w:rPr>
      <w:rFonts w:ascii="Segoe UI" w:eastAsia="Times New Roman" w:hAnsi="Segoe UI" w:cs="Times New Roman"/>
      <w:color w:val="000000" w:themeColor="text1"/>
      <w:sz w:val="14"/>
      <w:szCs w:val="20"/>
      <w:lang w:val="zh-CN" w:eastAsia="zh-CN" w:bidi="zh-CN"/>
    </w:rPr>
  </w:style>
  <w:style w:type="paragraph" w:customStyle="1" w:styleId="Celltoholdimage">
    <w:name w:val="Cell to hold image"/>
    <w:basedOn w:val="Normal"/>
    <w:uiPriority w:val="8"/>
    <w:semiHidden/>
    <w:qFormat/>
    <w:rsid w:val="00194DAE"/>
    <w:pPr>
      <w:keepNext/>
      <w:spacing w:before="120" w:after="120" w:line="240" w:lineRule="auto"/>
      <w:ind w:left="-29"/>
    </w:pPr>
    <w:rPr>
      <w:rFonts w:eastAsia="Times New Roman" w:cs="Times New Roman"/>
      <w:szCs w:val="20"/>
    </w:rPr>
  </w:style>
  <w:style w:type="paragraph" w:customStyle="1" w:styleId="TableHeadings--11pt">
    <w:name w:val="Table Headings -- 11 pt"/>
    <w:basedOn w:val="Normal"/>
    <w:uiPriority w:val="10"/>
    <w:semiHidden/>
    <w:qFormat/>
    <w:rsid w:val="00194DAE"/>
    <w:pPr>
      <w:keepNext/>
    </w:pPr>
    <w:rPr>
      <w:color w:val="FFFFFF"/>
      <w:sz w:val="22"/>
    </w:rPr>
  </w:style>
  <w:style w:type="paragraph" w:customStyle="1" w:styleId="Hdg1noborder">
    <w:name w:val="Hdg 1 no border"/>
    <w:basedOn w:val="Heading1"/>
    <w:uiPriority w:val="2"/>
    <w:semiHidden/>
    <w:qFormat/>
    <w:rsid w:val="00194DAE"/>
    <w:pPr>
      <w:pBdr>
        <w:top w:val="none" w:sz="0" w:space="0" w:color="auto"/>
      </w:pBdr>
      <w:spacing w:before="360"/>
    </w:pPr>
    <w:rPr>
      <w:rFonts w:ascii="Segoe UI" w:hAnsi="Segoe UI"/>
      <w:b/>
      <w:kern w:val="36"/>
      <w:szCs w:val="20"/>
    </w:rPr>
  </w:style>
  <w:style w:type="paragraph" w:customStyle="1" w:styleId="DocSubtitle">
    <w:name w:val="DocSubtitle"/>
    <w:next w:val="DocTitle"/>
    <w:uiPriority w:val="99"/>
    <w:semiHidden/>
    <w:rsid w:val="00194DAE"/>
    <w:pPr>
      <w:pageBreakBefore/>
      <w:spacing w:before="1080" w:after="0" w:line="340" w:lineRule="atLeast"/>
      <w:ind w:left="2434"/>
    </w:pPr>
    <w:rPr>
      <w:rFonts w:ascii="Segoe UI" w:eastAsia="Times New Roman" w:hAnsi="Segoe UI" w:cs="Times New Roman"/>
      <w:color w:val="68217A"/>
      <w:sz w:val="30"/>
      <w:szCs w:val="20"/>
      <w:lang w:val="zh-CN" w:eastAsia="zh-CN" w:bidi="zh-CN"/>
    </w:rPr>
  </w:style>
  <w:style w:type="paragraph" w:customStyle="1" w:styleId="Imagetablespacerrows">
    <w:name w:val="Image table spacer rows"/>
    <w:uiPriority w:val="8"/>
    <w:semiHidden/>
    <w:qFormat/>
    <w:rsid w:val="00194DAE"/>
    <w:pPr>
      <w:keepNext/>
      <w:spacing w:after="0" w:line="240" w:lineRule="auto"/>
    </w:pPr>
    <w:rPr>
      <w:rFonts w:ascii="Segoe UI" w:eastAsia="Times New Roman" w:hAnsi="Segoe UI" w:cs="Times New Roman"/>
      <w:noProof/>
      <w:color w:val="000000" w:themeColor="text1"/>
      <w:sz w:val="16"/>
      <w:szCs w:val="20"/>
      <w:lang w:val="zh-CN" w:eastAsia="zh-CN" w:bidi="zh-CN"/>
    </w:rPr>
  </w:style>
  <w:style w:type="paragraph" w:customStyle="1" w:styleId="Sidebarheading">
    <w:name w:val="Sidebar heading"/>
    <w:uiPriority w:val="7"/>
    <w:semiHidden/>
    <w:qFormat/>
    <w:rsid w:val="00194DAE"/>
    <w:pPr>
      <w:spacing w:after="180" w:line="290" w:lineRule="exact"/>
    </w:pPr>
    <w:rPr>
      <w:rFonts w:ascii="Segoe UI" w:eastAsia="Times New Roman" w:hAnsi="Segoe UI" w:cs="Times New Roman"/>
      <w:color w:val="68217A"/>
      <w:sz w:val="24"/>
      <w:szCs w:val="20"/>
      <w:lang w:val="zh-CN" w:eastAsia="zh-CN" w:bidi="zh-CN"/>
    </w:rPr>
  </w:style>
  <w:style w:type="paragraph" w:customStyle="1" w:styleId="DocTitlewhite">
    <w:name w:val="DocTitle white"/>
    <w:uiPriority w:val="1"/>
    <w:semiHidden/>
    <w:rsid w:val="00194DAE"/>
    <w:pPr>
      <w:spacing w:after="0" w:line="880" w:lineRule="atLeast"/>
      <w:ind w:left="-144"/>
    </w:pPr>
    <w:rPr>
      <w:rFonts w:ascii="Segoe UI Light" w:eastAsia="Times New Roman" w:hAnsi="Segoe UI Light" w:cs="Times New Roman"/>
      <w:color w:val="FFFFFF"/>
      <w:sz w:val="80"/>
      <w:szCs w:val="20"/>
      <w:lang w:val="zh-CN" w:eastAsia="zh-CN" w:bidi="zh-CN"/>
    </w:rPr>
  </w:style>
  <w:style w:type="paragraph" w:customStyle="1" w:styleId="DocSubtitlewhite">
    <w:name w:val="DocSubtitle white"/>
    <w:basedOn w:val="DocSubtitle"/>
    <w:next w:val="DocTitlewhite"/>
    <w:uiPriority w:val="1"/>
    <w:semiHidden/>
    <w:rsid w:val="00194DAE"/>
    <w:pPr>
      <w:spacing w:before="3000"/>
      <w:ind w:left="-144"/>
    </w:pPr>
    <w:rPr>
      <w:color w:val="FFFFFF"/>
    </w:rPr>
  </w:style>
  <w:style w:type="paragraph" w:customStyle="1" w:styleId="SpacerafterToChdgV3">
    <w:name w:val="Spacer after ToC hdg V3"/>
    <w:uiPriority w:val="20"/>
    <w:semiHidden/>
    <w:rsid w:val="00194DAE"/>
    <w:pPr>
      <w:spacing w:after="0" w:line="240" w:lineRule="auto"/>
    </w:pPr>
    <w:rPr>
      <w:rFonts w:ascii="Segoe UI" w:eastAsia="Times New Roman" w:hAnsi="Segoe UI" w:cs="Times New Roman"/>
      <w:sz w:val="8"/>
      <w:szCs w:val="20"/>
      <w:lang w:val="zh-CN" w:eastAsia="zh-CN" w:bidi="zh-CN"/>
    </w:rPr>
  </w:style>
  <w:style w:type="paragraph" w:customStyle="1" w:styleId="Hdg1wborderindented">
    <w:name w:val="Hdg 1 w/ border indented"/>
    <w:basedOn w:val="Heading1"/>
    <w:uiPriority w:val="4"/>
    <w:semiHidden/>
    <w:qFormat/>
    <w:rsid w:val="00194DAE"/>
    <w:pPr>
      <w:ind w:left="3150"/>
    </w:pPr>
    <w:rPr>
      <w:kern w:val="36"/>
      <w:szCs w:val="20"/>
    </w:rPr>
  </w:style>
  <w:style w:type="paragraph" w:customStyle="1" w:styleId="Hdg1noborderindented">
    <w:name w:val="Hdg 1 no border indented"/>
    <w:basedOn w:val="Hdg1noborder"/>
    <w:uiPriority w:val="4"/>
    <w:semiHidden/>
    <w:qFormat/>
    <w:rsid w:val="00194DAE"/>
    <w:pPr>
      <w:ind w:left="3150"/>
    </w:pPr>
  </w:style>
  <w:style w:type="paragraph" w:customStyle="1" w:styleId="Heading2indented">
    <w:name w:val="Heading 2 indented"/>
    <w:basedOn w:val="Heading2"/>
    <w:uiPriority w:val="5"/>
    <w:semiHidden/>
    <w:qFormat/>
    <w:rsid w:val="00194DAE"/>
    <w:pPr>
      <w:ind w:left="3150"/>
    </w:pPr>
    <w:rPr>
      <w:rFonts w:eastAsia="Times New Roman" w:cs="Times New Roman"/>
      <w:szCs w:val="20"/>
    </w:rPr>
  </w:style>
  <w:style w:type="paragraph" w:customStyle="1" w:styleId="Bullet">
    <w:name w:val="Bullet"/>
    <w:basedOn w:val="BodyText"/>
    <w:uiPriority w:val="3"/>
    <w:semiHidden/>
    <w:qFormat/>
    <w:rsid w:val="00194DAE"/>
    <w:pPr>
      <w:numPr>
        <w:numId w:val="1"/>
      </w:numPr>
    </w:pPr>
  </w:style>
  <w:style w:type="paragraph" w:customStyle="1" w:styleId="Bulletindented">
    <w:name w:val="Bullet indented"/>
    <w:basedOn w:val="Bullet"/>
    <w:uiPriority w:val="7"/>
    <w:semiHidden/>
    <w:qFormat/>
    <w:rsid w:val="00194DAE"/>
    <w:pPr>
      <w:ind w:left="3528"/>
    </w:pPr>
  </w:style>
  <w:style w:type="paragraph" w:customStyle="1" w:styleId="Bulletnexttosidebar">
    <w:name w:val="Bullet next to sidebar"/>
    <w:basedOn w:val="Bulletindented"/>
    <w:uiPriority w:val="7"/>
    <w:semiHidden/>
    <w:qFormat/>
    <w:rsid w:val="00194DAE"/>
    <w:pPr>
      <w:ind w:left="3442" w:hanging="3442"/>
    </w:pPr>
  </w:style>
  <w:style w:type="paragraph" w:customStyle="1" w:styleId="TOCHeadingV2">
    <w:name w:val="TOC Heading V2"/>
    <w:basedOn w:val="TOCHeadingV1"/>
    <w:uiPriority w:val="19"/>
    <w:semiHidden/>
    <w:qFormat/>
    <w:rsid w:val="00194DAE"/>
    <w:pPr>
      <w:pBdr>
        <w:bottom w:val="none" w:sz="0" w:space="0" w:color="auto"/>
      </w:pBdr>
      <w:spacing w:before="1440" w:after="120"/>
      <w:ind w:left="1440"/>
    </w:pPr>
  </w:style>
  <w:style w:type="paragraph" w:customStyle="1" w:styleId="TOCHeadingV3">
    <w:name w:val="TOC Heading V3"/>
    <w:basedOn w:val="TOCHeadingV1"/>
    <w:uiPriority w:val="19"/>
    <w:semiHidden/>
    <w:qFormat/>
    <w:rsid w:val="00194DAE"/>
    <w:pPr>
      <w:pBdr>
        <w:bottom w:val="none" w:sz="0" w:space="0" w:color="auto"/>
      </w:pBdr>
      <w:spacing w:before="120" w:after="0"/>
    </w:pPr>
    <w:rPr>
      <w:sz w:val="40"/>
    </w:rPr>
  </w:style>
  <w:style w:type="paragraph" w:customStyle="1" w:styleId="Tablespacerrows">
    <w:name w:val="Table spacer rows"/>
    <w:uiPriority w:val="12"/>
    <w:semiHidden/>
    <w:qFormat/>
    <w:rsid w:val="00194DAE"/>
    <w:pPr>
      <w:keepNext/>
      <w:spacing w:after="0" w:line="240" w:lineRule="auto"/>
    </w:pPr>
    <w:rPr>
      <w:rFonts w:ascii="Segoe UI" w:eastAsia="Times New Roman" w:hAnsi="Segoe UI" w:cs="Times New Roman"/>
      <w:noProof/>
      <w:color w:val="000000" w:themeColor="text1"/>
      <w:sz w:val="16"/>
      <w:szCs w:val="20"/>
      <w:lang w:val="zh-CN" w:eastAsia="zh-CN" w:bidi="zh-CN"/>
    </w:rPr>
  </w:style>
  <w:style w:type="paragraph" w:customStyle="1" w:styleId="Captiontotheleft">
    <w:name w:val="Caption to the left"/>
    <w:basedOn w:val="Caption"/>
    <w:uiPriority w:val="9"/>
    <w:semiHidden/>
    <w:rsid w:val="00194DAE"/>
    <w:pPr>
      <w:spacing w:after="120"/>
    </w:pPr>
    <w:rPr>
      <w:rFonts w:eastAsia="Times New Roman" w:cs="Times New Roman"/>
      <w:iCs/>
      <w:szCs w:val="20"/>
    </w:rPr>
  </w:style>
  <w:style w:type="paragraph" w:customStyle="1" w:styleId="VLBodyBullet">
    <w:name w:val="VL Body Bullet"/>
    <w:basedOn w:val="Normal"/>
    <w:uiPriority w:val="99"/>
    <w:semiHidden/>
    <w:qFormat/>
    <w:rsid w:val="00194DAE"/>
    <w:pPr>
      <w:numPr>
        <w:numId w:val="3"/>
      </w:numPr>
      <w:spacing w:after="60" w:line="240" w:lineRule="auto"/>
    </w:pPr>
    <w:rPr>
      <w:color w:val="595959" w:themeColor="text1" w:themeTint="A6"/>
      <w:sz w:val="19"/>
    </w:rPr>
  </w:style>
  <w:style w:type="paragraph" w:customStyle="1" w:styleId="VLTableHeader">
    <w:name w:val="VL Table Header"/>
    <w:basedOn w:val="Normal"/>
    <w:uiPriority w:val="99"/>
    <w:semiHidden/>
    <w:rsid w:val="00194DAE"/>
    <w:pPr>
      <w:spacing w:before="60" w:after="60" w:line="240" w:lineRule="auto"/>
    </w:pPr>
    <w:rPr>
      <w:b/>
      <w:bCs/>
      <w:color w:val="FFFFFF" w:themeColor="background1"/>
    </w:rPr>
  </w:style>
  <w:style w:type="paragraph" w:customStyle="1" w:styleId="VLTableBullets">
    <w:name w:val="VL Table Bullets"/>
    <w:basedOn w:val="VLBodyBullet"/>
    <w:uiPriority w:val="99"/>
    <w:semiHidden/>
    <w:rsid w:val="00194DAE"/>
    <w:pPr>
      <w:spacing w:line="200" w:lineRule="exact"/>
      <w:ind w:left="432"/>
    </w:pPr>
    <w:rPr>
      <w:spacing w:val="-2"/>
      <w:sz w:val="17"/>
    </w:rPr>
  </w:style>
  <w:style w:type="paragraph" w:customStyle="1" w:styleId="VLTabletext">
    <w:name w:val="VL Table text"/>
    <w:basedOn w:val="Normal"/>
    <w:uiPriority w:val="99"/>
    <w:semiHidden/>
    <w:rsid w:val="00194DAE"/>
    <w:pPr>
      <w:spacing w:after="80" w:line="240" w:lineRule="auto"/>
    </w:pPr>
    <w:rPr>
      <w:color w:val="595959" w:themeColor="text1" w:themeTint="A6"/>
      <w:sz w:val="17"/>
      <w:szCs w:val="17"/>
    </w:rPr>
  </w:style>
  <w:style w:type="paragraph" w:customStyle="1" w:styleId="Bodycopybullets">
    <w:name w:val="Body copy bullets"/>
    <w:uiPriority w:val="99"/>
    <w:semiHidden/>
    <w:rsid w:val="00194DAE"/>
    <w:pPr>
      <w:numPr>
        <w:numId w:val="5"/>
      </w:numPr>
      <w:spacing w:after="60" w:line="240" w:lineRule="auto"/>
    </w:pPr>
    <w:rPr>
      <w:rFonts w:ascii="Segoe Light" w:eastAsia="Times New Roman" w:hAnsi="Segoe Light" w:cs="Times New Roman"/>
      <w:sz w:val="14"/>
      <w:szCs w:val="24"/>
      <w:lang w:val="zh-CN" w:eastAsia="zh-CN" w:bidi="zh-CN"/>
    </w:rPr>
  </w:style>
  <w:style w:type="character" w:customStyle="1" w:styleId="VLBodyCopy2Char">
    <w:name w:val="VL Body Copy 2 Char"/>
    <w:basedOn w:val="DefaultParagraphFont"/>
    <w:link w:val="VLBodyCopy2"/>
    <w:semiHidden/>
    <w:locked/>
    <w:rsid w:val="00194DAE"/>
    <w:rPr>
      <w:rFonts w:ascii="Segoe UI" w:hAnsi="Segoe UI" w:cs="Segoe UI"/>
      <w:color w:val="595959" w:themeColor="text1" w:themeTint="A6"/>
      <w:sz w:val="19"/>
    </w:rPr>
  </w:style>
  <w:style w:type="paragraph" w:customStyle="1" w:styleId="VLBodyCopy2">
    <w:name w:val="VL Body Copy 2"/>
    <w:basedOn w:val="Normal"/>
    <w:next w:val="Normal"/>
    <w:link w:val="VLBodyCopy2Char"/>
    <w:semiHidden/>
    <w:qFormat/>
    <w:rsid w:val="00194DAE"/>
    <w:pPr>
      <w:spacing w:line="240" w:lineRule="auto"/>
    </w:pPr>
    <w:rPr>
      <w:rFonts w:eastAsiaTheme="minorEastAsia" w:cs="Segoe UI"/>
      <w:color w:val="595959" w:themeColor="text1" w:themeTint="A6"/>
      <w:sz w:val="19"/>
      <w:lang w:val="en-US" w:eastAsia="ko-KR" w:bidi="ar-SA"/>
    </w:rPr>
  </w:style>
  <w:style w:type="character" w:customStyle="1" w:styleId="VLHead1Char">
    <w:name w:val="VL Head 1 Char"/>
    <w:basedOn w:val="DefaultParagraphFont"/>
    <w:link w:val="VLHead1"/>
    <w:semiHidden/>
    <w:locked/>
    <w:rsid w:val="00194DAE"/>
    <w:rPr>
      <w:rFonts w:ascii="Segoe UI" w:hAnsi="Segoe UI" w:cs="Segoe UI"/>
      <w:color w:val="4F81BD" w:themeColor="accent1"/>
      <w:sz w:val="25"/>
      <w:szCs w:val="24"/>
    </w:rPr>
  </w:style>
  <w:style w:type="paragraph" w:customStyle="1" w:styleId="VLHead1">
    <w:name w:val="VL Head 1"/>
    <w:basedOn w:val="Normal"/>
    <w:link w:val="VLHead1Char"/>
    <w:semiHidden/>
    <w:qFormat/>
    <w:rsid w:val="00194DAE"/>
    <w:pPr>
      <w:spacing w:before="480" w:after="240" w:line="270" w:lineRule="exact"/>
    </w:pPr>
    <w:rPr>
      <w:rFonts w:eastAsiaTheme="minorEastAsia" w:cs="Segoe UI"/>
      <w:color w:val="4F81BD" w:themeColor="accent1"/>
      <w:sz w:val="25"/>
      <w:szCs w:val="24"/>
      <w:lang w:val="en-US" w:eastAsia="ko-KR" w:bidi="ar-SA"/>
    </w:rPr>
  </w:style>
  <w:style w:type="paragraph" w:customStyle="1" w:styleId="AppendixTableText">
    <w:name w:val="Appendix Table Text"/>
    <w:basedOn w:val="Normal"/>
    <w:uiPriority w:val="99"/>
    <w:semiHidden/>
    <w:rsid w:val="00194DAE"/>
    <w:pPr>
      <w:jc w:val="center"/>
    </w:pPr>
    <w:rPr>
      <w:rFonts w:ascii="Trebuchet MS" w:eastAsia="MS Mincho" w:hAnsi="Trebuchet MS" w:cs="Arial"/>
      <w:szCs w:val="18"/>
    </w:rPr>
  </w:style>
  <w:style w:type="character" w:customStyle="1" w:styleId="VLBodyHeadChar">
    <w:name w:val="VL Body Head Char"/>
    <w:basedOn w:val="DefaultParagraphFont"/>
    <w:link w:val="VLBodyHead"/>
    <w:semiHidden/>
    <w:locked/>
    <w:rsid w:val="00194DAE"/>
    <w:rPr>
      <w:rFonts w:ascii="Segoe UI Semibold" w:hAnsi="Segoe UI Semibold"/>
      <w:color w:val="404040" w:themeColor="text1" w:themeTint="BF"/>
      <w:sz w:val="19"/>
    </w:rPr>
  </w:style>
  <w:style w:type="paragraph" w:customStyle="1" w:styleId="VLBodyHead">
    <w:name w:val="VL Body Head"/>
    <w:basedOn w:val="Normal"/>
    <w:link w:val="VLBodyHeadChar"/>
    <w:semiHidden/>
    <w:qFormat/>
    <w:rsid w:val="00194DAE"/>
    <w:pPr>
      <w:spacing w:after="160" w:line="240" w:lineRule="auto"/>
    </w:pPr>
    <w:rPr>
      <w:rFonts w:ascii="Segoe UI Semibold" w:eastAsiaTheme="minorEastAsia" w:hAnsi="Segoe UI Semibold"/>
      <w:color w:val="404040" w:themeColor="text1" w:themeTint="BF"/>
      <w:sz w:val="19"/>
      <w:lang w:val="en-US" w:eastAsia="ko-KR" w:bidi="ar-SA"/>
    </w:rPr>
  </w:style>
  <w:style w:type="character" w:customStyle="1" w:styleId="tableheadingChar">
    <w:name w:val="table heading Char"/>
    <w:basedOn w:val="BodyTextChar"/>
    <w:link w:val="tableheading"/>
    <w:uiPriority w:val="11"/>
    <w:semiHidden/>
    <w:locked/>
    <w:rsid w:val="00194DAE"/>
    <w:rPr>
      <w:rFonts w:ascii="Segoe UI" w:eastAsia="Times New Roman" w:hAnsi="Segoe UI" w:cs="Times New Roman"/>
      <w:color w:val="68217A"/>
      <w:sz w:val="40"/>
      <w:szCs w:val="20"/>
      <w:lang w:val="zh-CN" w:eastAsia="zh-CN" w:bidi="zh-CN"/>
    </w:rPr>
  </w:style>
  <w:style w:type="paragraph" w:customStyle="1" w:styleId="tableheading">
    <w:name w:val="table heading"/>
    <w:basedOn w:val="BodyText"/>
    <w:next w:val="Hdg1noborder"/>
    <w:link w:val="tableheadingChar"/>
    <w:uiPriority w:val="11"/>
    <w:semiHidden/>
    <w:qFormat/>
    <w:rsid w:val="00194DAE"/>
    <w:pPr>
      <w:spacing w:before="120"/>
    </w:pPr>
    <w:rPr>
      <w:color w:val="68217A"/>
      <w:sz w:val="40"/>
    </w:rPr>
  </w:style>
  <w:style w:type="character" w:customStyle="1" w:styleId="newheading2shurleyChar">
    <w:name w:val="new heading 2 shurley Char"/>
    <w:basedOn w:val="Heading2Char"/>
    <w:link w:val="newheading2shurley"/>
    <w:uiPriority w:val="11"/>
    <w:semiHidden/>
    <w:locked/>
    <w:rsid w:val="00194DAE"/>
    <w:rPr>
      <w:rFonts w:asciiTheme="majorHAnsi" w:eastAsiaTheme="majorEastAsia" w:hAnsiTheme="majorHAnsi" w:cstheme="majorBidi"/>
      <w:b/>
      <w:bCs/>
      <w:color w:val="8064A2" w:themeColor="accent4"/>
      <w:sz w:val="28"/>
      <w:szCs w:val="18"/>
      <w:lang w:val="zh-CN" w:eastAsia="zh-CN" w:bidi="zh-CN"/>
    </w:rPr>
  </w:style>
  <w:style w:type="paragraph" w:customStyle="1" w:styleId="newheading2shurley">
    <w:name w:val="new heading 2 shurley"/>
    <w:basedOn w:val="Heading2"/>
    <w:link w:val="newheading2shurleyChar"/>
    <w:uiPriority w:val="11"/>
    <w:semiHidden/>
    <w:qFormat/>
    <w:rsid w:val="00194DAE"/>
    <w:rPr>
      <w:sz w:val="28"/>
    </w:rPr>
  </w:style>
  <w:style w:type="character" w:customStyle="1" w:styleId="ThirdheadingChar">
    <w:name w:val="Third heading Char"/>
    <w:basedOn w:val="BodyTextChar"/>
    <w:link w:val="Thirdheading"/>
    <w:uiPriority w:val="11"/>
    <w:semiHidden/>
    <w:locked/>
    <w:rsid w:val="00194DAE"/>
    <w:rPr>
      <w:rFonts w:asciiTheme="majorHAnsi" w:eastAsia="Times New Roman" w:hAnsiTheme="majorHAnsi" w:cstheme="majorHAnsi"/>
      <w:color w:val="68217A"/>
      <w:sz w:val="20"/>
      <w:szCs w:val="24"/>
      <w:lang w:val="zh-CN" w:eastAsia="zh-CN" w:bidi="zh-CN"/>
    </w:rPr>
  </w:style>
  <w:style w:type="paragraph" w:customStyle="1" w:styleId="Thirdheading">
    <w:name w:val="Third heading"/>
    <w:basedOn w:val="BodyText"/>
    <w:link w:val="ThirdheadingChar"/>
    <w:uiPriority w:val="11"/>
    <w:semiHidden/>
    <w:qFormat/>
    <w:rsid w:val="00194DAE"/>
    <w:pPr>
      <w:spacing w:before="120"/>
    </w:pPr>
    <w:rPr>
      <w:rFonts w:asciiTheme="majorHAnsi" w:hAnsiTheme="majorHAnsi" w:cstheme="majorHAnsi"/>
      <w:color w:val="68217A"/>
      <w:sz w:val="20"/>
      <w:szCs w:val="24"/>
    </w:rPr>
  </w:style>
  <w:style w:type="character" w:customStyle="1" w:styleId="ProductList-BodyChar">
    <w:name w:val="Product List - Body Char"/>
    <w:basedOn w:val="DefaultParagraphFont"/>
    <w:link w:val="ProductList-Body"/>
    <w:semiHidden/>
    <w:locked/>
    <w:rsid w:val="00194DAE"/>
    <w:rPr>
      <w:rFonts w:ascii="Segoe UI" w:hAnsi="Segoe UI" w:cs="Segoe UI"/>
      <w:sz w:val="18"/>
    </w:rPr>
  </w:style>
  <w:style w:type="paragraph" w:customStyle="1" w:styleId="ProductList-Body">
    <w:name w:val="Product List - Body"/>
    <w:basedOn w:val="Normal"/>
    <w:link w:val="ProductList-BodyChar"/>
    <w:semiHidden/>
    <w:qFormat/>
    <w:rsid w:val="00194DAE"/>
    <w:pPr>
      <w:tabs>
        <w:tab w:val="left" w:pos="158"/>
      </w:tabs>
      <w:spacing w:line="240" w:lineRule="auto"/>
    </w:pPr>
    <w:rPr>
      <w:rFonts w:eastAsiaTheme="minorEastAsia" w:cs="Segoe UI"/>
      <w:lang w:val="en-US" w:eastAsia="ko-KR" w:bidi="ar-SA"/>
    </w:rPr>
  </w:style>
  <w:style w:type="character" w:customStyle="1" w:styleId="ProductList-Offering1HeadingChar">
    <w:name w:val="Product List - Offering 1 Heading Char"/>
    <w:basedOn w:val="ProductList-BodyChar"/>
    <w:link w:val="ProductList-Offering1Heading"/>
    <w:semiHidden/>
    <w:locked/>
    <w:rsid w:val="00194DAE"/>
    <w:rPr>
      <w:rFonts w:asciiTheme="majorHAnsi" w:hAnsiTheme="majorHAnsi" w:cs="Segoe UI"/>
      <w:b/>
      <w:sz w:val="28"/>
    </w:rPr>
  </w:style>
  <w:style w:type="paragraph" w:customStyle="1" w:styleId="ProductList-Offering1Heading">
    <w:name w:val="Product List - Offering 1 Heading"/>
    <w:basedOn w:val="ProductList-Body"/>
    <w:next w:val="ProductList-Body"/>
    <w:link w:val="ProductList-Offering1HeadingChar"/>
    <w:semiHidden/>
    <w:qFormat/>
    <w:rsid w:val="00194DAE"/>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ubSectionHeadingChar">
    <w:name w:val="Product List - SubSubSection Heading Char"/>
    <w:basedOn w:val="ProductList-BodyChar"/>
    <w:link w:val="ProductList-SubSubSectionHeading"/>
    <w:semiHidden/>
    <w:locked/>
    <w:rsid w:val="00194DAE"/>
    <w:rPr>
      <w:rFonts w:ascii="Segoe UI" w:hAnsi="Segoe UI" w:cs="Segoe UI"/>
      <w:sz w:val="18"/>
    </w:rPr>
  </w:style>
  <w:style w:type="paragraph" w:customStyle="1" w:styleId="ProductList-SubSubSectionHeading">
    <w:name w:val="Product List - SubSubSection Heading"/>
    <w:basedOn w:val="ProductList-Body"/>
    <w:link w:val="ProductList-SubSubSectionHeadingChar"/>
    <w:semiHidden/>
    <w:qFormat/>
    <w:rsid w:val="00194DAE"/>
  </w:style>
  <w:style w:type="paragraph" w:customStyle="1" w:styleId="AppendixTableHeadings">
    <w:name w:val="Appendix Table Headings"/>
    <w:basedOn w:val="AppendixTableText"/>
    <w:uiPriority w:val="99"/>
    <w:semiHidden/>
    <w:rsid w:val="00194DAE"/>
    <w:rPr>
      <w:b/>
      <w:bCs/>
    </w:rPr>
  </w:style>
  <w:style w:type="character" w:styleId="FootnoteReference">
    <w:name w:val="footnote reference"/>
    <w:basedOn w:val="DefaultParagraphFont"/>
    <w:uiPriority w:val="99"/>
    <w:semiHidden/>
    <w:unhideWhenUsed/>
    <w:rsid w:val="00194DAE"/>
    <w:rPr>
      <w:vertAlign w:val="superscript"/>
    </w:rPr>
  </w:style>
  <w:style w:type="character" w:styleId="CommentReference">
    <w:name w:val="annotation reference"/>
    <w:basedOn w:val="DefaultParagraphFont"/>
    <w:semiHidden/>
    <w:unhideWhenUsed/>
    <w:rsid w:val="00194DAE"/>
    <w:rPr>
      <w:sz w:val="16"/>
      <w:szCs w:val="16"/>
    </w:rPr>
  </w:style>
  <w:style w:type="character" w:styleId="SubtleEmphasis">
    <w:name w:val="Subtle Emphasis"/>
    <w:basedOn w:val="DefaultParagraphFont"/>
    <w:uiPriority w:val="99"/>
    <w:qFormat/>
    <w:rsid w:val="00194DAE"/>
    <w:rPr>
      <w:i/>
      <w:iCs/>
      <w:color w:val="808080" w:themeColor="text1" w:themeTint="7F"/>
    </w:rPr>
  </w:style>
  <w:style w:type="character" w:styleId="IntenseEmphasis">
    <w:name w:val="Intense Emphasis"/>
    <w:basedOn w:val="DefaultParagraphFont"/>
    <w:uiPriority w:val="21"/>
    <w:qFormat/>
    <w:rsid w:val="00194DAE"/>
    <w:rPr>
      <w:b/>
      <w:bCs/>
      <w:i/>
      <w:iCs/>
      <w:color w:val="4F81BD" w:themeColor="accent1"/>
    </w:rPr>
  </w:style>
  <w:style w:type="character" w:styleId="SubtleReference">
    <w:name w:val="Subtle Reference"/>
    <w:basedOn w:val="DefaultParagraphFont"/>
    <w:uiPriority w:val="31"/>
    <w:qFormat/>
    <w:rsid w:val="00194DAE"/>
    <w:rPr>
      <w:smallCaps/>
      <w:color w:val="C0504D" w:themeColor="accent2"/>
      <w:u w:val="single"/>
    </w:rPr>
  </w:style>
  <w:style w:type="character" w:styleId="IntenseReference">
    <w:name w:val="Intense Reference"/>
    <w:basedOn w:val="DefaultParagraphFont"/>
    <w:uiPriority w:val="32"/>
    <w:qFormat/>
    <w:rsid w:val="00194DAE"/>
    <w:rPr>
      <w:b/>
      <w:bCs/>
      <w:smallCaps/>
      <w:color w:val="C0504D" w:themeColor="accent2"/>
      <w:spacing w:val="5"/>
      <w:u w:val="single"/>
    </w:rPr>
  </w:style>
  <w:style w:type="character" w:styleId="BookTitle">
    <w:name w:val="Book Title"/>
    <w:basedOn w:val="DefaultParagraphFont"/>
    <w:uiPriority w:val="33"/>
    <w:qFormat/>
    <w:rsid w:val="00194DAE"/>
    <w:rPr>
      <w:b/>
      <w:bCs/>
      <w:smallCaps/>
      <w:spacing w:val="5"/>
    </w:rPr>
  </w:style>
  <w:style w:type="character" w:customStyle="1" w:styleId="LogoportMarkup">
    <w:name w:val="LogoportMarkup"/>
    <w:basedOn w:val="DefaultParagraphFont"/>
    <w:rsid w:val="00194DAE"/>
    <w:rPr>
      <w:rFonts w:ascii="Courier New" w:hAnsi="Courier New" w:cs="Courier New" w:hint="default"/>
      <w:b w:val="0"/>
      <w:bCs w:val="0"/>
      <w:color w:val="FF0000"/>
      <w:sz w:val="18"/>
    </w:rPr>
  </w:style>
  <w:style w:type="character" w:customStyle="1" w:styleId="LogoportDoNotTranslate">
    <w:name w:val="LogoportDoNotTranslate"/>
    <w:basedOn w:val="DefaultParagraphFont"/>
    <w:uiPriority w:val="99"/>
    <w:rsid w:val="00194DAE"/>
    <w:rPr>
      <w:rFonts w:ascii="Courier New" w:hAnsi="Courier New" w:cs="Courier New" w:hint="default"/>
      <w:b w:val="0"/>
      <w:bCs w:val="0"/>
      <w:color w:val="808080"/>
      <w:sz w:val="18"/>
    </w:rPr>
  </w:style>
  <w:style w:type="table" w:styleId="TableGrid">
    <w:name w:val="Table Grid"/>
    <w:basedOn w:val="TableNormal"/>
    <w:uiPriority w:val="39"/>
    <w:rsid w:val="00194DAE"/>
    <w:pPr>
      <w:spacing w:after="0" w:line="240" w:lineRule="auto"/>
    </w:pPr>
    <w:rPr>
      <w:rFonts w:ascii="Arial" w:eastAsiaTheme="minorHAnsi" w:hAnsi="Arial"/>
      <w:sz w:val="20"/>
      <w:lang w:val="zh-CN" w:bidi="zh-CN"/>
    </w:rPr>
    <w:tblPr>
      <w:tblCellMar>
        <w:left w:w="0" w:type="dxa"/>
        <w:right w:w="0" w:type="dxa"/>
      </w:tblCellMar>
    </w:tblPr>
  </w:style>
  <w:style w:type="table" w:styleId="MediumShading1-Accent1">
    <w:name w:val="Medium Shading 1 Accent 1"/>
    <w:basedOn w:val="TableNormal"/>
    <w:uiPriority w:val="63"/>
    <w:rsid w:val="00194DAE"/>
    <w:pPr>
      <w:spacing w:after="0" w:line="240" w:lineRule="auto"/>
    </w:pPr>
    <w:rPr>
      <w:rFonts w:eastAsiaTheme="minorHAnsi"/>
      <w:sz w:val="24"/>
      <w:szCs w:val="24"/>
      <w:lang w:val="zh-CN" w:bidi="zh-CN"/>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100" w:beforeAutospacing="1" w:afterLines="0" w:after="100" w:afterAutospacing="1"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100" w:beforeAutospacing="1" w:afterLines="0" w:after="100" w:afterAutospacing="1"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194DAE"/>
    <w:pPr>
      <w:spacing w:after="0" w:line="240" w:lineRule="auto"/>
    </w:pPr>
    <w:rPr>
      <w:rFonts w:ascii="Arial" w:eastAsiaTheme="minorHAnsi" w:hAnsi="Arial"/>
      <w:lang w:val="zh-CN" w:bidi="zh-CN"/>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Lines="0" w:before="100" w:beforeAutospacing="1" w:afterLines="0" w:after="100" w:afterAutospacing="1" w:line="240" w:lineRule="auto"/>
      </w:pPr>
      <w:rPr>
        <w:b/>
        <w:bCs/>
        <w:color w:val="FFFFFF" w:themeColor="background1"/>
      </w:rPr>
      <w:tblPr/>
      <w:tcPr>
        <w:shd w:val="clear" w:color="auto" w:fill="8064A2" w:themeFill="accent4"/>
      </w:tcPr>
    </w:tblStylePr>
    <w:tblStylePr w:type="lastRow">
      <w:pPr>
        <w:spacing w:beforeLines="0" w:before="100" w:beforeAutospacing="1" w:afterLines="0" w:after="100" w:afterAutospacing="1"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MediumShading1-Accent4">
    <w:name w:val="Medium Shading 1 Accent 4"/>
    <w:basedOn w:val="TableNormal"/>
    <w:uiPriority w:val="63"/>
    <w:rsid w:val="00194DAE"/>
    <w:pPr>
      <w:spacing w:after="0" w:line="240" w:lineRule="auto"/>
    </w:pPr>
    <w:rPr>
      <w:rFonts w:ascii="Arial" w:eastAsiaTheme="minorHAnsi" w:hAnsi="Arial"/>
      <w:lang w:val="zh-CN" w:bidi="zh-CN"/>
    </w:r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Lines="0" w:before="100" w:beforeAutospacing="1" w:afterLines="0" w:after="100" w:afterAutospacing="1"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Lines="0" w:before="100" w:beforeAutospacing="1" w:afterLines="0" w:after="100" w:afterAutospacing="1"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SBRANDtable">
    <w:name w:val="MS BRAND table"/>
    <w:basedOn w:val="TableNormal"/>
    <w:uiPriority w:val="99"/>
    <w:qFormat/>
    <w:rsid w:val="00194DAE"/>
    <w:pPr>
      <w:spacing w:after="0" w:line="240" w:lineRule="auto"/>
    </w:pPr>
    <w:rPr>
      <w:rFonts w:eastAsiaTheme="minorHAnsi"/>
      <w:sz w:val="18"/>
      <w:lang w:val="zh-CN" w:bidi="zh-CN"/>
    </w:rPr>
    <w:tblPr>
      <w:tblBorders>
        <w:bottom w:val="single" w:sz="4" w:space="0" w:color="000000" w:themeColor="text1"/>
        <w:insideH w:val="single" w:sz="4" w:space="0" w:color="000000" w:themeColor="text1"/>
      </w:tblBorders>
      <w:tblCellMar>
        <w:top w:w="58" w:type="dxa"/>
        <w:left w:w="144" w:type="dxa"/>
        <w:bottom w:w="58" w:type="dxa"/>
        <w:right w:w="144" w:type="dxa"/>
      </w:tblCellMar>
    </w:tblPr>
    <w:tblStylePr w:type="firstRow">
      <w:rPr>
        <w:rFonts w:asciiTheme="minorHAnsi" w:hAnsiTheme="minorHAnsi" w:cs="Segoe UI" w:hint="default"/>
        <w:color w:val="FFFFFF"/>
        <w:sz w:val="22"/>
        <w:szCs w:val="22"/>
      </w:rPr>
      <w:tblPr/>
      <w:tcPr>
        <w:shd w:val="clear" w:color="auto" w:fill="1F497D" w:themeFill="text2"/>
      </w:tcPr>
    </w:tblStylePr>
  </w:style>
  <w:style w:type="table" w:customStyle="1" w:styleId="GridTable4-Accent41">
    <w:name w:val="Grid Table 4 - Accent 41"/>
    <w:basedOn w:val="TableNormal"/>
    <w:uiPriority w:val="49"/>
    <w:rsid w:val="00194DAE"/>
    <w:pPr>
      <w:spacing w:after="0" w:line="240" w:lineRule="auto"/>
    </w:pPr>
    <w:rPr>
      <w:rFonts w:ascii="Arial" w:eastAsiaTheme="minorHAnsi" w:hAnsi="Arial"/>
      <w:lang w:val="zh-CN" w:bidi="zh-CN"/>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PlainTable11">
    <w:name w:val="Plain Table 11"/>
    <w:basedOn w:val="TableNormal"/>
    <w:uiPriority w:val="41"/>
    <w:rsid w:val="00194DAE"/>
    <w:pPr>
      <w:spacing w:after="0" w:line="240" w:lineRule="auto"/>
    </w:pPr>
    <w:rPr>
      <w:rFonts w:ascii="Arial" w:eastAsiaTheme="minorHAnsi" w:hAnsi="Arial"/>
      <w:lang w:val="zh-CN" w:bidi="zh-CN"/>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5935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pinpoint.microsoft.com" TargetMode="External"/><Relationship Id="rId18" Type="http://schemas.openxmlformats.org/officeDocument/2006/relationships/hyperlink" Target="https://licensing.microsoft.com/customer" TargetMode="External"/><Relationship Id="rId26" Type="http://schemas.openxmlformats.org/officeDocument/2006/relationships/hyperlink" Target="http://www.microsoft.com/en-us/sharedsource/enterprise-source-licensing-program.aspx" TargetMode="External"/><Relationship Id="rId3" Type="http://schemas.openxmlformats.org/officeDocument/2006/relationships/settings" Target="setting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image" Target="media/image1.png"/><Relationship Id="rId12" Type="http://schemas.openxmlformats.org/officeDocument/2006/relationships/hyperlink" Target="http://www.microsoft.com/licensing/contracts" TargetMode="External"/><Relationship Id="rId17" Type="http://schemas.openxmlformats.org/officeDocument/2006/relationships/hyperlink" Target="http://www.microsoft.com/licensing/contracts" TargetMode="External"/><Relationship Id="rId25" Type="http://schemas.openxmlformats.org/officeDocument/2006/relationships/hyperlink" Target="http://www.microsoft.com/licensing" TargetMode="External"/><Relationship Id="rId33" Type="http://schemas.openxmlformats.org/officeDocument/2006/relationships/hyperlink" Target="http://www.microsoft.com/licensing/contracts" TargetMode="External"/><Relationship Id="rId2" Type="http://schemas.openxmlformats.org/officeDocument/2006/relationships/styles" Target="styles.xml"/><Relationship Id="rId16" Type="http://schemas.openxmlformats.org/officeDocument/2006/relationships/hyperlink" Target="https://licensing.microsoft.com/customer/" TargetMode="External"/><Relationship Id="rId20" Type="http://schemas.openxmlformats.org/officeDocument/2006/relationships/hyperlink" Target="http://directory.partners.extranet.microsoft.com/psbproviders" TargetMode="External"/><Relationship Id="rId29" Type="http://schemas.openxmlformats.org/officeDocument/2006/relationships/hyperlink" Target="http://www.microsoft.com/licensing/software-assurance/by-benefits.a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icrosoft.com/licensing/mpsa/" TargetMode="External"/><Relationship Id="rId24" Type="http://schemas.openxmlformats.org/officeDocument/2006/relationships/hyperlink" Target="http://www.microsoft.com/licensing/about-licensing/windows8-1.aspx" TargetMode="External"/><Relationship Id="rId32" Type="http://schemas.openxmlformats.org/officeDocument/2006/relationships/hyperlink" Target="http://www.microsoft.com/licensing/contracts" TargetMode="External"/><Relationship Id="rId5" Type="http://schemas.openxmlformats.org/officeDocument/2006/relationships/footnotes" Target="footnotes.xml"/><Relationship Id="rId15" Type="http://schemas.openxmlformats.org/officeDocument/2006/relationships/hyperlink" Target="http://www.microsoft.com/licensing/contracts" TargetMode="External"/><Relationship Id="rId23" Type="http://schemas.openxmlformats.org/officeDocument/2006/relationships/hyperlink" Target="http://support.microsoft.com/gp/saphone" TargetMode="External"/><Relationship Id="rId28" Type="http://schemas.openxmlformats.org/officeDocument/2006/relationships/hyperlink" Target="http://www.microsoft.com/licensing/software-assurance/license-mobility.aspx" TargetMode="External"/><Relationship Id="rId36"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microsoft.com/licensing/software-assurance/planning-services-overview.aspx" TargetMode="External"/><Relationship Id="rId31" Type="http://schemas.openxmlformats.org/officeDocument/2006/relationships/hyperlink" Target="http://www.microsoft.com/licensing/about-licensing/windows8-1.aspx" TargetMode="Externa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www.microsoftvolumelicensing.com/contracts" TargetMode="External"/><Relationship Id="rId22" Type="http://schemas.openxmlformats.org/officeDocument/2006/relationships/hyperlink" Target="http://www.microsoft.com/learning/sa/training.mspx" TargetMode="External"/><Relationship Id="rId27" Type="http://schemas.openxmlformats.org/officeDocument/2006/relationships/hyperlink" Target="http://www.microsoft.com/licensing/software-assurance/by-benefits.aspx" TargetMode="External"/><Relationship Id="rId30" Type="http://schemas.openxmlformats.org/officeDocument/2006/relationships/hyperlink" Target="https://mbs.microsoft.com/customersource" TargetMode="Externa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4247</Words>
  <Characters>24213</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2015-04-20T19:09:00Z</dcterms:created>
  <dcterms:modified xsi:type="dcterms:W3CDTF">2015-04-20T19:09:00Z</dcterms:modified>
</cp:coreProperties>
</file>